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F9" w:rsidRPr="0008218B"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Приложение №4</w:t>
      </w:r>
    </w:p>
    <w:p w:rsidR="003623A7"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к извещению об осуществлении закупки</w:t>
      </w:r>
    </w:p>
    <w:p w:rsidR="003623A7" w:rsidRDefault="003623A7"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г. Югорск</w:t>
      </w:r>
    </w:p>
    <w:p w:rsidR="003623A7" w:rsidRDefault="003623A7" w:rsidP="003623A7">
      <w:pPr>
        <w:suppressAutoHyphens/>
        <w:spacing w:after="0" w:line="240" w:lineRule="auto"/>
        <w:ind w:left="-709" w:right="-2"/>
        <w:jc w:val="right"/>
        <w:rPr>
          <w:rFonts w:ascii="PT Astra Serif" w:eastAsia="Times New Roman" w:hAnsi="PT Astra Serif" w:cs="Times New Roman"/>
          <w:b/>
          <w:kern w:val="2"/>
          <w:sz w:val="24"/>
          <w:szCs w:val="24"/>
          <w:lang w:eastAsia="ar-SA"/>
        </w:rPr>
      </w:pPr>
      <w:r w:rsidRPr="003623A7">
        <w:rPr>
          <w:rFonts w:ascii="PT Astra Serif" w:eastAsia="Times New Roman" w:hAnsi="PT Astra Serif" w:cs="Times New Roman"/>
          <w:b/>
          <w:kern w:val="2"/>
          <w:sz w:val="24"/>
          <w:szCs w:val="24"/>
          <w:lang w:eastAsia="ar-SA"/>
        </w:rPr>
        <w:t xml:space="preserve">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Дата заключения контракта: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в соответствии с датой </w:t>
      </w:r>
    </w:p>
    <w:p w:rsidR="00FC6A89" w:rsidRPr="003623A7" w:rsidRDefault="003623A7" w:rsidP="003623A7">
      <w:pPr>
        <w:suppressAutoHyphens/>
        <w:spacing w:after="0" w:line="240" w:lineRule="auto"/>
        <w:ind w:left="-709" w:right="-2"/>
        <w:jc w:val="center"/>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 xml:space="preserve">                                                                                                 </w:t>
      </w:r>
      <w:proofErr w:type="gramStart"/>
      <w:r w:rsidRPr="0008218B">
        <w:rPr>
          <w:rFonts w:ascii="PT Astra Serif" w:eastAsia="Times New Roman" w:hAnsi="PT Astra Serif" w:cs="Times New Roman"/>
          <w:b/>
          <w:kern w:val="2"/>
          <w:sz w:val="24"/>
          <w:szCs w:val="24"/>
          <w:lang w:eastAsia="ar-SA"/>
        </w:rPr>
        <w:t>указанной в электронной цифровой подписи.</w:t>
      </w:r>
      <w:proofErr w:type="gramEnd"/>
    </w:p>
    <w:p w:rsidR="00B55BF9" w:rsidRPr="0008218B" w:rsidRDefault="00B55BF9" w:rsidP="001C109A">
      <w:pPr>
        <w:suppressAutoHyphens/>
        <w:spacing w:after="0" w:line="240" w:lineRule="auto"/>
        <w:ind w:left="-709" w:right="-2"/>
        <w:jc w:val="center"/>
        <w:rPr>
          <w:rFonts w:ascii="PT Astra Serif" w:eastAsia="Times New Roman" w:hAnsi="PT Astra Serif" w:cs="Times New Roman"/>
          <w:b/>
          <w:kern w:val="2"/>
          <w:sz w:val="24"/>
          <w:szCs w:val="24"/>
          <w:lang w:eastAsia="ar-SA"/>
        </w:rPr>
      </w:pP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ПРОЕКТ МУНИЦИПАЛЬНОГО КОНТРАКТА</w:t>
      </w:r>
      <w:r w:rsidR="005053AA">
        <w:rPr>
          <w:rFonts w:ascii="PT Astra Serif" w:eastAsia="Times New Roman" w:hAnsi="PT Astra Serif" w:cs="Times New Roman"/>
          <w:b/>
          <w:kern w:val="2"/>
          <w:sz w:val="24"/>
          <w:szCs w:val="24"/>
          <w:lang w:eastAsia="ar-SA"/>
        </w:rPr>
        <w:t xml:space="preserve"> (СМП)</w:t>
      </w:r>
      <w:r w:rsidR="0028482E">
        <w:rPr>
          <w:rFonts w:ascii="PT Astra Serif" w:eastAsia="Times New Roman" w:hAnsi="PT Astra Serif" w:cs="Times New Roman"/>
          <w:b/>
          <w:kern w:val="2"/>
          <w:sz w:val="24"/>
          <w:szCs w:val="24"/>
          <w:lang w:eastAsia="ar-SA"/>
        </w:rPr>
        <w:t xml:space="preserve"> </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Муниципальный контракт № __</w:t>
      </w:r>
    </w:p>
    <w:p w:rsidR="003513DA" w:rsidRPr="00402428" w:rsidRDefault="00967F05"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402428">
        <w:rPr>
          <w:rFonts w:ascii="PT Astra Serif" w:eastAsia="Times New Roman" w:hAnsi="PT Astra Serif" w:cs="Times New Roman"/>
          <w:b/>
          <w:kern w:val="2"/>
          <w:sz w:val="24"/>
          <w:szCs w:val="24"/>
          <w:lang w:eastAsia="ar-SA"/>
        </w:rPr>
        <w:t>(Приложение</w:t>
      </w:r>
      <w:r w:rsidR="003513DA" w:rsidRPr="00402428">
        <w:rPr>
          <w:rFonts w:ascii="PT Astra Serif" w:eastAsia="Times New Roman" w:hAnsi="PT Astra Serif" w:cs="Times New Roman"/>
          <w:b/>
          <w:kern w:val="2"/>
          <w:sz w:val="24"/>
          <w:szCs w:val="24"/>
          <w:lang w:eastAsia="ar-SA"/>
        </w:rPr>
        <w:t xml:space="preserve"> к электронному муниципальному контракту № __)</w:t>
      </w:r>
    </w:p>
    <w:p w:rsidR="008C701F" w:rsidRPr="008C701F" w:rsidRDefault="00DB574C" w:rsidP="008C701F">
      <w:pPr>
        <w:suppressAutoHyphens/>
        <w:autoSpaceDE w:val="0"/>
        <w:autoSpaceDN w:val="0"/>
        <w:adjustRightInd w:val="0"/>
        <w:spacing w:after="0" w:line="240" w:lineRule="auto"/>
        <w:jc w:val="center"/>
        <w:rPr>
          <w:rFonts w:ascii="PT Astra Serif" w:eastAsia="Times New Roman" w:hAnsi="PT Astra Serif" w:cs="Times New Roman"/>
          <w:b/>
          <w:kern w:val="1"/>
          <w:lang w:eastAsia="ar-SA"/>
        </w:rPr>
      </w:pPr>
      <w:r w:rsidRPr="00DB574C">
        <w:rPr>
          <w:rFonts w:ascii="PT Astra Serif" w:eastAsia="Times New Roman" w:hAnsi="PT Astra Serif" w:cs="Times New Roman"/>
          <w:b/>
          <w:kern w:val="1"/>
          <w:lang w:eastAsia="ar-SA"/>
        </w:rPr>
        <w:t xml:space="preserve">на выполнение работ по устройству </w:t>
      </w:r>
      <w:r w:rsidR="00EC4011">
        <w:rPr>
          <w:rFonts w:ascii="PT Astra Serif" w:eastAsia="Times New Roman" w:hAnsi="PT Astra Serif" w:cs="Times New Roman"/>
          <w:b/>
          <w:kern w:val="1"/>
          <w:lang w:eastAsia="ar-SA"/>
        </w:rPr>
        <w:t>входной группы в рамках проекта музейно-туристического комплекса «Ворота в Югру»</w:t>
      </w:r>
      <w:r>
        <w:rPr>
          <w:rFonts w:ascii="PT Astra Serif" w:eastAsia="Times New Roman" w:hAnsi="PT Astra Serif" w:cs="Times New Roman"/>
          <w:b/>
          <w:kern w:val="1"/>
          <w:lang w:eastAsia="ar-SA"/>
        </w:rPr>
        <w:t xml:space="preserve"> в городе Югорске</w:t>
      </w:r>
      <w:r w:rsidR="008C701F" w:rsidRPr="008C701F">
        <w:rPr>
          <w:rFonts w:ascii="PT Astra Serif" w:eastAsia="Times New Roman" w:hAnsi="PT Astra Serif" w:cs="Times New Roman"/>
          <w:b/>
          <w:kern w:val="1"/>
          <w:lang w:eastAsia="ar-SA"/>
        </w:rPr>
        <w:t>.</w:t>
      </w:r>
    </w:p>
    <w:p w:rsidR="00B55BF9" w:rsidRPr="0008218B" w:rsidRDefault="00B55BF9" w:rsidP="00CC684B">
      <w:pPr>
        <w:suppressAutoHyphens/>
        <w:spacing w:after="0" w:line="240" w:lineRule="auto"/>
        <w:ind w:right="-2"/>
        <w:jc w:val="both"/>
        <w:rPr>
          <w:rFonts w:ascii="PT Astra Serif" w:eastAsia="Times New Roman" w:hAnsi="PT Astra Serif" w:cs="Times New Roman"/>
          <w:kern w:val="2"/>
          <w:sz w:val="24"/>
          <w:szCs w:val="24"/>
          <w:lang w:val="x-none" w:eastAsia="ar-SA"/>
        </w:rPr>
      </w:pPr>
      <w:r w:rsidRPr="0008218B">
        <w:rPr>
          <w:rFonts w:ascii="PT Astra Serif" w:eastAsia="Times New Roman" w:hAnsi="PT Astra Serif" w:cs="Times New Roman"/>
          <w:b/>
          <w:bCs/>
          <w:kern w:val="2"/>
          <w:sz w:val="24"/>
          <w:szCs w:val="24"/>
          <w:lang w:val="x-none" w:eastAsia="ar-SA"/>
        </w:rPr>
        <w:t xml:space="preserve">Департамент жилищно-коммунального и строительного комплекса администрации города </w:t>
      </w:r>
      <w:proofErr w:type="spellStart"/>
      <w:r w:rsidRPr="0008218B">
        <w:rPr>
          <w:rFonts w:ascii="PT Astra Serif" w:eastAsia="Times New Roman" w:hAnsi="PT Astra Serif" w:cs="Times New Roman"/>
          <w:b/>
          <w:bCs/>
          <w:kern w:val="2"/>
          <w:sz w:val="24"/>
          <w:szCs w:val="24"/>
          <w:lang w:val="x-none" w:eastAsia="ar-SA"/>
        </w:rPr>
        <w:t>Югорска</w:t>
      </w:r>
      <w:proofErr w:type="spellEnd"/>
      <w:r w:rsidRPr="0008218B">
        <w:rPr>
          <w:rFonts w:ascii="PT Astra Serif" w:eastAsia="Times New Roman" w:hAnsi="PT Astra Serif" w:cs="Times New Roman"/>
          <w:b/>
          <w:bCs/>
          <w:kern w:val="2"/>
          <w:sz w:val="24"/>
          <w:szCs w:val="24"/>
          <w:lang w:val="x-none" w:eastAsia="ar-SA"/>
        </w:rPr>
        <w:t>,</w:t>
      </w:r>
      <w:r w:rsidRPr="0008218B">
        <w:rPr>
          <w:rFonts w:ascii="PT Astra Serif" w:eastAsia="Times New Roman" w:hAnsi="PT Astra Serif" w:cs="Times New Roman"/>
          <w:kern w:val="2"/>
          <w:sz w:val="24"/>
          <w:szCs w:val="24"/>
          <w:lang w:val="x-none" w:eastAsia="ar-SA"/>
        </w:rPr>
        <w:t xml:space="preserve"> именуемый в дальнейшем </w:t>
      </w:r>
      <w:r w:rsidRPr="0008218B">
        <w:rPr>
          <w:rFonts w:ascii="PT Astra Serif" w:eastAsia="Times New Roman" w:hAnsi="PT Astra Serif" w:cs="Times New Roman"/>
          <w:b/>
          <w:bCs/>
          <w:kern w:val="2"/>
          <w:sz w:val="24"/>
          <w:szCs w:val="24"/>
          <w:lang w:val="x-none" w:eastAsia="ar-SA"/>
        </w:rPr>
        <w:t>«Муниципальный заказчик»,</w:t>
      </w:r>
      <w:r w:rsidRPr="0008218B">
        <w:rPr>
          <w:rFonts w:ascii="PT Astra Serif" w:eastAsia="Times New Roman" w:hAnsi="PT Astra Serif" w:cs="Times New Roman"/>
          <w:kern w:val="2"/>
          <w:sz w:val="24"/>
          <w:szCs w:val="24"/>
          <w:lang w:val="x-none" w:eastAsia="ar-SA"/>
        </w:rPr>
        <w:t xml:space="preserve"> с одной стороны,</w:t>
      </w:r>
    </w:p>
    <w:p w:rsidR="00B55BF9" w:rsidRPr="0008218B" w:rsidRDefault="00B55BF9" w:rsidP="00CC684B">
      <w:pPr>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val="x-none" w:eastAsia="ar-SA"/>
        </w:rPr>
        <w:t xml:space="preserve">  и ____________________ , именуемый  в дальнейшем </w:t>
      </w:r>
      <w:r w:rsidRPr="0008218B">
        <w:rPr>
          <w:rFonts w:ascii="PT Astra Serif" w:eastAsia="Times New Roman" w:hAnsi="PT Astra Serif" w:cs="Times New Roman"/>
          <w:b/>
          <w:kern w:val="2"/>
          <w:sz w:val="24"/>
          <w:szCs w:val="24"/>
          <w:lang w:val="x-none" w:eastAsia="ar-SA"/>
        </w:rPr>
        <w:t>Подрядчик,</w:t>
      </w:r>
      <w:r w:rsidRPr="0008218B">
        <w:rPr>
          <w:rFonts w:ascii="PT Astra Serif" w:eastAsia="Times New Roman" w:hAnsi="PT Astra Serif" w:cs="Times New Roman"/>
          <w:kern w:val="2"/>
          <w:sz w:val="24"/>
          <w:szCs w:val="24"/>
          <w:lang w:val="x-none"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val="x-none" w:eastAsia="ar-SA"/>
        </w:rPr>
      </w:pPr>
      <w:r w:rsidRPr="0008218B">
        <w:rPr>
          <w:rFonts w:ascii="PT Astra Serif" w:eastAsia="Times New Roman" w:hAnsi="PT Astra Serif" w:cs="Times New Roman"/>
          <w:b/>
          <w:kern w:val="2"/>
          <w:sz w:val="24"/>
          <w:szCs w:val="24"/>
          <w:lang w:val="x-none" w:eastAsia="ar-SA"/>
        </w:rPr>
        <w:t>1. Предмет</w:t>
      </w:r>
    </w:p>
    <w:p w:rsidR="00B55BF9" w:rsidRPr="0008218B" w:rsidRDefault="00B55BF9" w:rsidP="00CC684B">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spacing w:val="3"/>
          <w:kern w:val="2"/>
          <w:sz w:val="24"/>
          <w:szCs w:val="24"/>
          <w:lang w:eastAsia="ar-SA"/>
        </w:rPr>
        <w:t xml:space="preserve">1.1. Муниципальный заказчик </w:t>
      </w:r>
      <w:r w:rsidRPr="0008218B">
        <w:rPr>
          <w:rFonts w:ascii="PT Astra Serif" w:eastAsia="Times New Roman" w:hAnsi="PT Astra Serif" w:cs="Times New Roman"/>
          <w:kern w:val="2"/>
          <w:sz w:val="24"/>
          <w:szCs w:val="24"/>
          <w:lang w:eastAsia="ar-SA"/>
        </w:rPr>
        <w:t>поручает Подрядчику, а Подрядчик принимает на себя обязательство:</w:t>
      </w:r>
    </w:p>
    <w:p w:rsidR="00B55BF9" w:rsidRPr="009A42CC" w:rsidRDefault="00B55BF9" w:rsidP="00CC684B">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402428">
        <w:rPr>
          <w:rFonts w:ascii="PT Astra Serif" w:eastAsia="Times New Roman" w:hAnsi="PT Astra Serif" w:cs="Times New Roman"/>
          <w:kern w:val="2"/>
          <w:sz w:val="24"/>
          <w:szCs w:val="24"/>
          <w:lang w:eastAsia="ar-SA"/>
        </w:rPr>
        <w:t>-</w:t>
      </w:r>
      <w:r w:rsidR="008C701F" w:rsidRPr="008C701F">
        <w:rPr>
          <w:rFonts w:ascii="PT Astra Serif" w:eastAsia="Times New Roman" w:hAnsi="PT Astra Serif" w:cs="Times New Roman"/>
          <w:b/>
          <w:kern w:val="2"/>
          <w:sz w:val="24"/>
          <w:szCs w:val="24"/>
          <w:lang w:eastAsia="ar-SA"/>
        </w:rPr>
        <w:t xml:space="preserve"> </w:t>
      </w:r>
      <w:r w:rsidR="00EC4011">
        <w:rPr>
          <w:rFonts w:ascii="PT Astra Serif" w:eastAsia="Times New Roman" w:hAnsi="PT Astra Serif" w:cs="Times New Roman"/>
          <w:kern w:val="2"/>
          <w:sz w:val="24"/>
          <w:szCs w:val="24"/>
          <w:lang w:eastAsia="ar-SA"/>
        </w:rPr>
        <w:t>выпол</w:t>
      </w:r>
      <w:r w:rsidR="00EC4011" w:rsidRPr="00EC4011">
        <w:rPr>
          <w:rFonts w:ascii="PT Astra Serif" w:eastAsia="Times New Roman" w:hAnsi="PT Astra Serif" w:cs="Times New Roman"/>
          <w:kern w:val="2"/>
          <w:sz w:val="24"/>
          <w:szCs w:val="24"/>
          <w:lang w:eastAsia="ar-SA"/>
        </w:rPr>
        <w:t>ни</w:t>
      </w:r>
      <w:r w:rsidR="00EC4011">
        <w:rPr>
          <w:rFonts w:ascii="PT Astra Serif" w:eastAsia="Times New Roman" w:hAnsi="PT Astra Serif" w:cs="Times New Roman"/>
          <w:kern w:val="2"/>
          <w:sz w:val="24"/>
          <w:szCs w:val="24"/>
          <w:lang w:eastAsia="ar-SA"/>
        </w:rPr>
        <w:t>ть</w:t>
      </w:r>
      <w:r w:rsidR="00EC4011" w:rsidRPr="00EC4011">
        <w:rPr>
          <w:rFonts w:ascii="PT Astra Serif" w:eastAsia="Times New Roman" w:hAnsi="PT Astra Serif" w:cs="Times New Roman"/>
          <w:kern w:val="2"/>
          <w:sz w:val="24"/>
          <w:szCs w:val="24"/>
          <w:lang w:eastAsia="ar-SA"/>
        </w:rPr>
        <w:t xml:space="preserve"> работ</w:t>
      </w:r>
      <w:r w:rsidR="00EC4011">
        <w:rPr>
          <w:rFonts w:ascii="PT Astra Serif" w:eastAsia="Times New Roman" w:hAnsi="PT Astra Serif" w:cs="Times New Roman"/>
          <w:kern w:val="2"/>
          <w:sz w:val="24"/>
          <w:szCs w:val="24"/>
          <w:lang w:eastAsia="ar-SA"/>
        </w:rPr>
        <w:t>ы</w:t>
      </w:r>
      <w:r w:rsidR="00EC4011" w:rsidRPr="00EC4011">
        <w:rPr>
          <w:rFonts w:ascii="PT Astra Serif" w:eastAsia="Times New Roman" w:hAnsi="PT Astra Serif" w:cs="Times New Roman"/>
          <w:kern w:val="2"/>
          <w:sz w:val="24"/>
          <w:szCs w:val="24"/>
          <w:lang w:eastAsia="ar-SA"/>
        </w:rPr>
        <w:t xml:space="preserve"> по устройству входной группы в рамках проекта музейно-туристического комплекса «Ворота в Югру» в городе Югорске</w:t>
      </w:r>
      <w:r w:rsidR="00B00F8D" w:rsidRPr="009A42CC">
        <w:rPr>
          <w:rFonts w:ascii="PT Astra Serif" w:eastAsia="Times New Roman" w:hAnsi="PT Astra Serif" w:cs="Times New Roman"/>
          <w:kern w:val="2"/>
          <w:sz w:val="24"/>
          <w:szCs w:val="24"/>
          <w:lang w:eastAsia="ar-SA"/>
        </w:rPr>
        <w:t xml:space="preserve"> </w:t>
      </w:r>
      <w:r w:rsidRPr="009A42CC">
        <w:rPr>
          <w:rFonts w:ascii="PT Astra Serif" w:eastAsia="Times New Roman" w:hAnsi="PT Astra Serif" w:cs="Times New Roman"/>
          <w:kern w:val="2"/>
          <w:sz w:val="24"/>
          <w:szCs w:val="24"/>
          <w:lang w:eastAsia="ar-SA"/>
        </w:rPr>
        <w:t>(далее – Объект, работы), в соответствии с условиями нас</w:t>
      </w:r>
      <w:r w:rsidR="00B61E9B" w:rsidRPr="009A42CC">
        <w:rPr>
          <w:rFonts w:ascii="PT Astra Serif" w:eastAsia="Times New Roman" w:hAnsi="PT Astra Serif" w:cs="Times New Roman"/>
          <w:kern w:val="2"/>
          <w:sz w:val="24"/>
          <w:szCs w:val="24"/>
          <w:lang w:eastAsia="ar-SA"/>
        </w:rPr>
        <w:t>тоящего контракта</w:t>
      </w:r>
      <w:r w:rsidRPr="009A42CC">
        <w:rPr>
          <w:rFonts w:ascii="PT Astra Serif" w:eastAsia="Times New Roman" w:hAnsi="PT Astra Serif" w:cs="Times New Roman"/>
          <w:kern w:val="2"/>
          <w:sz w:val="24"/>
          <w:szCs w:val="24"/>
          <w:lang w:eastAsia="ar-SA"/>
        </w:rPr>
        <w:t>.</w:t>
      </w:r>
    </w:p>
    <w:p w:rsidR="008C701F" w:rsidRDefault="00B55BF9" w:rsidP="006361D4">
      <w:pPr>
        <w:autoSpaceDE w:val="0"/>
        <w:autoSpaceDN w:val="0"/>
        <w:adjustRightInd w:val="0"/>
        <w:spacing w:after="0" w:line="240" w:lineRule="auto"/>
        <w:ind w:right="-1"/>
        <w:jc w:val="both"/>
        <w:rPr>
          <w:rFonts w:ascii="PT Astra Serif" w:hAnsi="PT Astra Serif"/>
          <w:sz w:val="24"/>
          <w:szCs w:val="24"/>
        </w:rPr>
      </w:pPr>
      <w:r w:rsidRPr="00402428">
        <w:rPr>
          <w:rFonts w:ascii="PT Astra Serif" w:eastAsia="Times New Roman" w:hAnsi="PT Astra Serif" w:cs="Times New Roman"/>
          <w:kern w:val="2"/>
          <w:sz w:val="24"/>
          <w:szCs w:val="24"/>
          <w:lang w:eastAsia="ar-SA"/>
        </w:rPr>
        <w:t>1.</w:t>
      </w:r>
      <w:r w:rsidR="00A927A4">
        <w:rPr>
          <w:rFonts w:ascii="PT Astra Serif" w:eastAsia="Times New Roman" w:hAnsi="PT Astra Serif" w:cs="Times New Roman"/>
          <w:kern w:val="2"/>
          <w:sz w:val="24"/>
          <w:szCs w:val="24"/>
          <w:lang w:eastAsia="ar-SA"/>
        </w:rPr>
        <w:t>2</w:t>
      </w:r>
      <w:r w:rsidRPr="00402428">
        <w:rPr>
          <w:rFonts w:ascii="PT Astra Serif" w:eastAsia="Times New Roman" w:hAnsi="PT Astra Serif" w:cs="Times New Roman"/>
          <w:kern w:val="2"/>
          <w:sz w:val="24"/>
          <w:szCs w:val="24"/>
          <w:lang w:eastAsia="ar-SA"/>
        </w:rPr>
        <w:t xml:space="preserve">. Место выполнения работ: </w:t>
      </w:r>
      <w:r w:rsidR="00EC4011" w:rsidRPr="00EC4011">
        <w:rPr>
          <w:rFonts w:ascii="PT Astra Serif" w:hAnsi="PT Astra Serif"/>
          <w:sz w:val="24"/>
          <w:szCs w:val="24"/>
        </w:rPr>
        <w:t>Ханты - Мансийский автономный округ - Югра, г. Югорск, музей под открытым небом «</w:t>
      </w:r>
      <w:proofErr w:type="spellStart"/>
      <w:r w:rsidR="00EC4011" w:rsidRPr="00EC4011">
        <w:rPr>
          <w:rFonts w:ascii="PT Astra Serif" w:hAnsi="PT Astra Serif"/>
          <w:sz w:val="24"/>
          <w:szCs w:val="24"/>
        </w:rPr>
        <w:t>Суеват</w:t>
      </w:r>
      <w:proofErr w:type="spellEnd"/>
      <w:r w:rsidR="00EC4011" w:rsidRPr="00EC4011">
        <w:rPr>
          <w:rFonts w:ascii="PT Astra Serif" w:hAnsi="PT Astra Serif"/>
          <w:sz w:val="24"/>
          <w:szCs w:val="24"/>
        </w:rPr>
        <w:t xml:space="preserve"> </w:t>
      </w:r>
      <w:proofErr w:type="spellStart"/>
      <w:r w:rsidR="00EC4011" w:rsidRPr="00EC4011">
        <w:rPr>
          <w:rFonts w:ascii="PT Astra Serif" w:hAnsi="PT Astra Serif"/>
          <w:sz w:val="24"/>
          <w:szCs w:val="24"/>
        </w:rPr>
        <w:t>пауль</w:t>
      </w:r>
      <w:proofErr w:type="spellEnd"/>
      <w:r w:rsidR="00EC4011" w:rsidRPr="00EC4011">
        <w:rPr>
          <w:rFonts w:ascii="PT Astra Serif" w:hAnsi="PT Astra Serif"/>
          <w:sz w:val="24"/>
          <w:szCs w:val="24"/>
        </w:rPr>
        <w:t>».</w:t>
      </w:r>
      <w:r w:rsidR="00EC4011">
        <w:rPr>
          <w:rFonts w:ascii="PT Astra Serif" w:hAnsi="PT Astra Serif"/>
          <w:sz w:val="24"/>
          <w:szCs w:val="24"/>
        </w:rPr>
        <w:t xml:space="preserve"> </w:t>
      </w:r>
    </w:p>
    <w:p w:rsidR="00B55BF9" w:rsidRPr="0008218B" w:rsidRDefault="00B55BF9" w:rsidP="006361D4">
      <w:pPr>
        <w:autoSpaceDE w:val="0"/>
        <w:autoSpaceDN w:val="0"/>
        <w:adjustRightInd w:val="0"/>
        <w:spacing w:after="0" w:line="240" w:lineRule="auto"/>
        <w:ind w:right="-1"/>
        <w:jc w:val="both"/>
        <w:rPr>
          <w:rFonts w:ascii="PT Astra Serif" w:eastAsia="Times New Roman" w:hAnsi="PT Astra Serif" w:cs="Times New Roman"/>
          <w:kern w:val="2"/>
          <w:sz w:val="24"/>
          <w:szCs w:val="24"/>
          <w:lang w:eastAsia="ar-SA"/>
        </w:rPr>
      </w:pPr>
      <w:r w:rsidRPr="00402428">
        <w:rPr>
          <w:rFonts w:ascii="PT Astra Serif" w:eastAsia="Times New Roman" w:hAnsi="PT Astra Serif" w:cs="Times New Roman"/>
          <w:kern w:val="2"/>
          <w:sz w:val="24"/>
          <w:szCs w:val="24"/>
          <w:lang w:eastAsia="ar-SA"/>
        </w:rPr>
        <w:t>1.</w:t>
      </w:r>
      <w:r w:rsidR="00A927A4">
        <w:rPr>
          <w:rFonts w:ascii="PT Astra Serif" w:eastAsia="Times New Roman" w:hAnsi="PT Astra Serif" w:cs="Times New Roman"/>
          <w:kern w:val="2"/>
          <w:sz w:val="24"/>
          <w:szCs w:val="24"/>
          <w:lang w:eastAsia="ar-SA"/>
        </w:rPr>
        <w:t>3</w:t>
      </w:r>
      <w:r w:rsidRPr="00402428">
        <w:rPr>
          <w:rFonts w:ascii="PT Astra Serif" w:eastAsia="Times New Roman" w:hAnsi="PT Astra Serif" w:cs="Times New Roman"/>
          <w:kern w:val="2"/>
          <w:sz w:val="24"/>
          <w:szCs w:val="24"/>
          <w:lang w:eastAsia="ar-SA"/>
        </w:rPr>
        <w:t>. Финансирование объекта осуществляется за счет средст</w:t>
      </w:r>
      <w:r w:rsidR="00194ED6" w:rsidRPr="00402428">
        <w:rPr>
          <w:rFonts w:ascii="PT Astra Serif" w:eastAsia="Times New Roman" w:hAnsi="PT Astra Serif" w:cs="Times New Roman"/>
          <w:kern w:val="2"/>
          <w:sz w:val="24"/>
          <w:szCs w:val="24"/>
          <w:lang w:eastAsia="ar-SA"/>
        </w:rPr>
        <w:t xml:space="preserve">в бюджета города </w:t>
      </w:r>
      <w:proofErr w:type="spellStart"/>
      <w:r w:rsidR="00194ED6" w:rsidRPr="00402428">
        <w:rPr>
          <w:rFonts w:ascii="PT Astra Serif" w:eastAsia="Times New Roman" w:hAnsi="PT Astra Serif" w:cs="Times New Roman"/>
          <w:kern w:val="2"/>
          <w:sz w:val="24"/>
          <w:szCs w:val="24"/>
          <w:lang w:eastAsia="ar-SA"/>
        </w:rPr>
        <w:t>Югорск</w:t>
      </w:r>
      <w:r w:rsidR="00E90148" w:rsidRPr="00402428">
        <w:rPr>
          <w:rFonts w:ascii="PT Astra Serif" w:eastAsia="Times New Roman" w:hAnsi="PT Astra Serif" w:cs="Times New Roman"/>
          <w:kern w:val="2"/>
          <w:sz w:val="24"/>
          <w:szCs w:val="24"/>
          <w:lang w:eastAsia="ar-SA"/>
        </w:rPr>
        <w:t>а</w:t>
      </w:r>
      <w:proofErr w:type="spellEnd"/>
      <w:r w:rsidR="00E90148" w:rsidRPr="00402428">
        <w:rPr>
          <w:rFonts w:ascii="PT Astra Serif" w:eastAsia="Times New Roman" w:hAnsi="PT Astra Serif" w:cs="Times New Roman"/>
          <w:kern w:val="2"/>
          <w:sz w:val="24"/>
          <w:szCs w:val="24"/>
          <w:lang w:eastAsia="ar-SA"/>
        </w:rPr>
        <w:t xml:space="preserve"> на 2024</w:t>
      </w:r>
      <w:r w:rsidRPr="00402428">
        <w:rPr>
          <w:rFonts w:ascii="PT Astra Serif" w:eastAsia="Times New Roman" w:hAnsi="PT Astra Serif" w:cs="Times New Roman"/>
          <w:kern w:val="2"/>
          <w:sz w:val="24"/>
          <w:szCs w:val="24"/>
          <w:lang w:eastAsia="ar-SA"/>
        </w:rPr>
        <w:t xml:space="preserve"> год</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0"/>
          <w:numId w:val="1"/>
        </w:numPr>
        <w:tabs>
          <w:tab w:val="left" w:pos="360"/>
        </w:tabs>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Стоимость работ и порядок расчетов</w:t>
      </w:r>
      <w:bookmarkStart w:id="0" w:name="_Ref397432076"/>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kern w:val="2"/>
          <w:sz w:val="24"/>
          <w:szCs w:val="24"/>
          <w:lang w:eastAsia="ar-SA"/>
        </w:rPr>
        <w:t>Стоимость подлежащих выполнению работ составляет  ____________ (сумма прописью)</w:t>
      </w:r>
      <w:bookmarkEnd w:id="0"/>
      <w:r w:rsidRPr="0008218B">
        <w:rPr>
          <w:rFonts w:ascii="PT Astra Serif" w:eastAsia="Times New Roman" w:hAnsi="PT Astra Serif" w:cs="Times New Roman"/>
          <w:kern w:val="2"/>
          <w:sz w:val="24"/>
          <w:szCs w:val="24"/>
          <w:lang w:eastAsia="ar-SA"/>
        </w:rPr>
        <w:t xml:space="preserve">, </w:t>
      </w:r>
      <w:r w:rsidRPr="0008218B">
        <w:rPr>
          <w:rFonts w:ascii="PT Astra Serif" w:eastAsia="Times New Roman" w:hAnsi="PT Astra Serif" w:cs="Times New Roman"/>
          <w:b/>
          <w:i/>
          <w:kern w:val="2"/>
          <w:sz w:val="24"/>
          <w:szCs w:val="24"/>
          <w:lang w:eastAsia="ar-SA"/>
        </w:rPr>
        <w:t>в том числе НДС _____ %, либо без НДС.</w:t>
      </w:r>
    </w:p>
    <w:p w:rsidR="00B55BF9" w:rsidRPr="0008218B" w:rsidRDefault="00B55BF9" w:rsidP="00CC684B">
      <w:pPr>
        <w:numPr>
          <w:ilvl w:val="1"/>
          <w:numId w:val="2"/>
        </w:numPr>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Цена контракта </w:t>
      </w:r>
      <w:proofErr w:type="gramStart"/>
      <w:r w:rsidRPr="0008218B">
        <w:rPr>
          <w:rFonts w:ascii="PT Astra Serif" w:eastAsia="Times New Roman" w:hAnsi="PT Astra Serif" w:cs="Times New Roman"/>
          <w:kern w:val="2"/>
          <w:sz w:val="24"/>
          <w:szCs w:val="24"/>
          <w:lang w:eastAsia="ar-SA"/>
        </w:rPr>
        <w:t>является твердой и определяется</w:t>
      </w:r>
      <w:proofErr w:type="gramEnd"/>
      <w:r w:rsidRPr="0008218B">
        <w:rPr>
          <w:rFonts w:ascii="PT Astra Serif" w:eastAsia="Times New Roman" w:hAnsi="PT Astra Serif" w:cs="Times New Roman"/>
          <w:kern w:val="2"/>
          <w:sz w:val="24"/>
          <w:szCs w:val="24"/>
          <w:lang w:eastAsia="ar-SA"/>
        </w:rPr>
        <w:t xml:space="preserve"> на весь срок исполнения контракта, за исключением условий, предусмотренных настоящим контрактом. </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proofErr w:type="gramStart"/>
      <w:r w:rsidRPr="0008218B">
        <w:rPr>
          <w:rFonts w:ascii="PT Astra Serif" w:eastAsia="Times New Roman" w:hAnsi="PT Astra Serif" w:cs="Times New Roman"/>
          <w:kern w:val="2"/>
          <w:sz w:val="24"/>
          <w:szCs w:val="24"/>
          <w:lang w:eastAsia="ar-SA"/>
        </w:rPr>
        <w:t>Муниципальный Заказчик в соответствии с пунктом 2 части 13 статьи 34</w:t>
      </w:r>
      <w:r w:rsidR="00571828" w:rsidRPr="0008218B">
        <w:rPr>
          <w:rFonts w:ascii="PT Astra Serif" w:eastAsia="Times New Roman" w:hAnsi="PT Astra Serif" w:cs="Times New Roman"/>
          <w:kern w:val="2"/>
          <w:sz w:val="24"/>
          <w:szCs w:val="24"/>
          <w:lang w:eastAsia="ar-SA"/>
        </w:rPr>
        <w:t xml:space="preserve"> Федерального закона от 05.04. 2013 </w:t>
      </w:r>
      <w:r w:rsidR="005702B7" w:rsidRPr="0008218B">
        <w:rPr>
          <w:rFonts w:ascii="PT Astra Serif" w:eastAsia="Times New Roman" w:hAnsi="PT Astra Serif" w:cs="Times New Roman"/>
          <w:kern w:val="2"/>
          <w:sz w:val="24"/>
          <w:szCs w:val="24"/>
          <w:lang w:eastAsia="ar-SA"/>
        </w:rPr>
        <w:t>№ 44-ФЗ «</w:t>
      </w:r>
      <w:r w:rsidRPr="0008218B">
        <w:rPr>
          <w:rFonts w:ascii="PT Astra Serif" w:eastAsia="Times New Roman" w:hAnsi="PT Astra Serif" w:cs="Times New Roman"/>
          <w:kern w:val="2"/>
          <w:sz w:val="24"/>
          <w:szCs w:val="24"/>
          <w:lang w:eastAsia="ar-SA"/>
        </w:rPr>
        <w:t>О контрактной системе в сфере закупок товаров, работ, услуг для обеспечения госуд</w:t>
      </w:r>
      <w:r w:rsidR="005702B7" w:rsidRPr="0008218B">
        <w:rPr>
          <w:rFonts w:ascii="PT Astra Serif" w:eastAsia="Times New Roman" w:hAnsi="PT Astra Serif" w:cs="Times New Roman"/>
          <w:kern w:val="2"/>
          <w:sz w:val="24"/>
          <w:szCs w:val="24"/>
          <w:lang w:eastAsia="ar-SA"/>
        </w:rPr>
        <w:t>арственных и муниципальных нужд»</w:t>
      </w:r>
      <w:r w:rsidR="00247008" w:rsidRPr="0008218B">
        <w:rPr>
          <w:rFonts w:ascii="PT Astra Serif" w:eastAsia="Times New Roman" w:hAnsi="PT Astra Serif" w:cs="Times New Roman"/>
          <w:kern w:val="2"/>
          <w:sz w:val="24"/>
          <w:szCs w:val="24"/>
          <w:lang w:eastAsia="ar-SA"/>
        </w:rPr>
        <w:t xml:space="preserve"> (далее по тексту ФЗ № 44)</w:t>
      </w:r>
      <w:r w:rsidRPr="0008218B">
        <w:rPr>
          <w:rFonts w:ascii="PT Astra Serif" w:eastAsia="Times New Roman" w:hAnsi="PT Astra Serif" w:cs="Times New Roman"/>
          <w:kern w:val="2"/>
          <w:sz w:val="24"/>
          <w:szCs w:val="24"/>
          <w:lang w:eastAsia="ar-SA"/>
        </w:rPr>
        <w:t xml:space="preserve"> уменьшает  сумму, подлежащую уплате </w:t>
      </w:r>
      <w:r w:rsidR="00F13ABA" w:rsidRPr="0008218B">
        <w:rPr>
          <w:rFonts w:ascii="PT Astra Serif" w:eastAsia="Times New Roman" w:hAnsi="PT Astra Serif" w:cs="Times New Roman"/>
          <w:kern w:val="2"/>
          <w:sz w:val="24"/>
          <w:szCs w:val="24"/>
          <w:lang w:eastAsia="ar-SA"/>
        </w:rPr>
        <w:t xml:space="preserve">Муниципальным </w:t>
      </w:r>
      <w:r w:rsidRPr="0008218B">
        <w:rPr>
          <w:rFonts w:ascii="PT Astra Serif" w:eastAsia="Times New Roman" w:hAnsi="PT Astra Serif" w:cs="Times New Roman"/>
          <w:kern w:val="2"/>
          <w:sz w:val="24"/>
          <w:szCs w:val="24"/>
          <w:lang w:eastAsia="ar-SA"/>
        </w:rPr>
        <w:t>заказчиком Подрядчику, на размер налогов, сборов и иных обязательных платежей в бюджеты бюджетной системы Российской Федерации, связанных с</w:t>
      </w:r>
      <w:proofErr w:type="gramEnd"/>
      <w:r w:rsidRPr="0008218B">
        <w:rPr>
          <w:rFonts w:ascii="PT Astra Serif" w:eastAsia="Times New Roman" w:hAnsi="PT Astra Serif" w:cs="Times New Roman"/>
          <w:kern w:val="2"/>
          <w:sz w:val="24"/>
          <w:szCs w:val="24"/>
          <w:lang w:eastAsia="ar-SA"/>
        </w:rPr>
        <w:t xml:space="preserve">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08218B">
        <w:rPr>
          <w:rFonts w:ascii="PT Astra Serif" w:eastAsia="Times New Roman" w:hAnsi="PT Astra Serif" w:cs="Times New Roman"/>
          <w:kern w:val="2"/>
          <w:sz w:val="24"/>
          <w:szCs w:val="24"/>
          <w:lang w:eastAsia="ar-SA"/>
        </w:rPr>
        <w:t xml:space="preserve">ссийской Федерации заказчиком. </w:t>
      </w:r>
    </w:p>
    <w:p w:rsidR="00194ED6" w:rsidRPr="0008218B" w:rsidRDefault="00B55BF9" w:rsidP="00CC684B">
      <w:pPr>
        <w:spacing w:after="0" w:line="240" w:lineRule="auto"/>
        <w:ind w:right="-2"/>
        <w:jc w:val="both"/>
        <w:rPr>
          <w:rFonts w:ascii="PT Astra Serif" w:hAnsi="PT Astra Serif" w:cs="Times New Roman"/>
          <w:sz w:val="24"/>
          <w:szCs w:val="24"/>
          <w:shd w:val="clear" w:color="auto" w:fill="FFFFFF"/>
        </w:rPr>
      </w:pPr>
      <w:r w:rsidRPr="0008218B">
        <w:rPr>
          <w:rFonts w:ascii="PT Astra Serif" w:eastAsia="Times New Roman" w:hAnsi="PT Astra Serif" w:cs="Times New Roman"/>
          <w:kern w:val="2"/>
          <w:sz w:val="24"/>
          <w:szCs w:val="24"/>
          <w:lang w:eastAsia="ar-SA"/>
        </w:rPr>
        <w:t xml:space="preserve">Цена контракта включает в себя: </w:t>
      </w:r>
      <w:r w:rsidR="00F01ED8" w:rsidRPr="0008218B">
        <w:rPr>
          <w:rFonts w:ascii="PT Astra Serif" w:hAnsi="PT Astra Serif"/>
          <w:sz w:val="24"/>
          <w:szCs w:val="24"/>
        </w:rPr>
        <w:t>затраты на весь перечень работ в полном объеме, стоимость материалов, транспортные расходы, затраты механизмов, включая НДС</w:t>
      </w:r>
      <w:r w:rsidR="00F01ED8" w:rsidRPr="0008218B">
        <w:rPr>
          <w:rFonts w:ascii="PT Astra Serif" w:hAnsi="PT Astra Serif"/>
          <w:bCs/>
          <w:sz w:val="24"/>
          <w:szCs w:val="24"/>
        </w:rPr>
        <w:t xml:space="preserve"> либо без НДС </w:t>
      </w:r>
      <w:r w:rsidR="00F01ED8" w:rsidRPr="0008218B">
        <w:rPr>
          <w:rFonts w:ascii="PT Astra Serif" w:hAnsi="PT Astra Serif"/>
          <w:sz w:val="24"/>
          <w:szCs w:val="24"/>
        </w:rPr>
        <w:t>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В случае изменения расчетного счета Подрядчик обязан в однодневный срок в письменной форме сообщить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 Подрядчика, несет Подрядчик.</w:t>
      </w:r>
    </w:p>
    <w:p w:rsidR="00194ED6" w:rsidRPr="0008218B" w:rsidRDefault="00194ED6" w:rsidP="00CC684B">
      <w:pPr>
        <w:pStyle w:val="a8"/>
        <w:numPr>
          <w:ilvl w:val="1"/>
          <w:numId w:val="2"/>
        </w:numPr>
        <w:spacing w:after="0" w:line="240" w:lineRule="auto"/>
        <w:ind w:left="0" w:right="-2" w:firstLine="0"/>
        <w:jc w:val="both"/>
        <w:rPr>
          <w:rFonts w:ascii="PT Astra Serif" w:eastAsia="Times New Roman" w:hAnsi="PT Astra Serif" w:cs="Times New Roman"/>
          <w:kern w:val="2"/>
          <w:sz w:val="24"/>
          <w:szCs w:val="24"/>
          <w:lang w:eastAsia="ar-SA"/>
        </w:rPr>
      </w:pPr>
      <w:proofErr w:type="gramStart"/>
      <w:r w:rsidRPr="0008218B">
        <w:rPr>
          <w:rFonts w:ascii="PT Astra Serif" w:eastAsia="Times New Roman" w:hAnsi="PT Astra Serif" w:cs="Times New Roman"/>
          <w:kern w:val="2"/>
          <w:sz w:val="24"/>
          <w:szCs w:val="24"/>
          <w:lang w:eastAsia="ar-SA"/>
        </w:rPr>
        <w:t xml:space="preserve">Оплата выполненных Подрядчиком работ производится Муниципальным заказчиком за фактически выполненные работы, путем перечисления денежных средств на счет Подрядчика в течение 7 (рабочих) дней с даты подписания заказчиком документа о приемке, сформированного </w:t>
      </w:r>
      <w:r w:rsidRPr="0008218B">
        <w:rPr>
          <w:rFonts w:ascii="PT Astra Serif" w:eastAsia="Times New Roman" w:hAnsi="PT Astra Serif" w:cs="Times New Roman"/>
          <w:kern w:val="2"/>
          <w:sz w:val="24"/>
          <w:szCs w:val="24"/>
          <w:lang w:eastAsia="ar-SA"/>
        </w:rPr>
        <w:lastRenderedPageBreak/>
        <w:t xml:space="preserve">с использованием единой информационной системы предусмотренного частью 13 статьи 94  Федерального закона № 44-ФЗ, но не более объема соответствующих лимитов бюджетных обязательств. </w:t>
      </w:r>
      <w:proofErr w:type="gramEnd"/>
    </w:p>
    <w:p w:rsidR="0078186A" w:rsidRPr="0008218B" w:rsidRDefault="00B55BF9" w:rsidP="00CC684B">
      <w:pPr>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 xml:space="preserve">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 РФ. </w:t>
      </w:r>
    </w:p>
    <w:p w:rsidR="00106938" w:rsidRPr="0008218B" w:rsidRDefault="00106938" w:rsidP="00CC684B">
      <w:pPr>
        <w:pStyle w:val="ad"/>
        <w:numPr>
          <w:ilvl w:val="1"/>
          <w:numId w:val="2"/>
        </w:numPr>
        <w:ind w:left="0" w:right="-2" w:firstLine="0"/>
        <w:jc w:val="both"/>
        <w:rPr>
          <w:rFonts w:ascii="PT Astra Serif" w:hAnsi="PT Astra Serif"/>
          <w:sz w:val="24"/>
          <w:szCs w:val="24"/>
        </w:rPr>
      </w:pPr>
      <w:r w:rsidRPr="0008218B">
        <w:rPr>
          <w:rFonts w:ascii="PT Astra Serif" w:hAnsi="PT Astra Serif"/>
          <w:sz w:val="24"/>
          <w:szCs w:val="24"/>
        </w:rPr>
        <w:t xml:space="preserve">Датой оплаты считается дата приема банком </w:t>
      </w:r>
      <w:r w:rsidR="00F13ABA" w:rsidRPr="0008218B">
        <w:rPr>
          <w:rFonts w:ascii="PT Astra Serif" w:hAnsi="PT Astra Serif"/>
          <w:kern w:val="2"/>
          <w:sz w:val="24"/>
          <w:szCs w:val="24"/>
          <w:lang w:eastAsia="ar-SA"/>
        </w:rPr>
        <w:t>Муниципального з</w:t>
      </w:r>
      <w:r w:rsidRPr="0008218B">
        <w:rPr>
          <w:rFonts w:ascii="PT Astra Serif" w:hAnsi="PT Astra Serif"/>
          <w:sz w:val="24"/>
          <w:szCs w:val="24"/>
        </w:rPr>
        <w:t>аказчика платежных документов к исполнению.</w:t>
      </w:r>
    </w:p>
    <w:p w:rsidR="00B55BF9" w:rsidRPr="0008218B" w:rsidRDefault="00B55BF9" w:rsidP="00CC684B">
      <w:pPr>
        <w:pStyle w:val="a8"/>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Результатом исполнения муниципального контракта является выполнение всего комплекса работ, предусмотренного контрактом</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tabs>
          <w:tab w:val="left" w:pos="0"/>
        </w:tabs>
        <w:suppressAutoHyphens/>
        <w:snapToGrid w:val="0"/>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suppressAutoHyphens/>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Муниципальный заказчик вправе приостановить оформление окончательного расчета за выполненные работы с Подрядчиком, если Подрядчиком не выполнены обязательства по настоящему контракту.</w:t>
      </w:r>
    </w:p>
    <w:p w:rsidR="00DF2587" w:rsidRPr="0008218B" w:rsidRDefault="00DF2587" w:rsidP="00CC684B">
      <w:pPr>
        <w:suppressAutoHyphens/>
        <w:spacing w:after="0" w:line="240" w:lineRule="auto"/>
        <w:ind w:right="-2"/>
        <w:jc w:val="both"/>
        <w:rPr>
          <w:rFonts w:ascii="PT Astra Serif" w:eastAsia="Arial CYR" w:hAnsi="PT Astra Serif" w:cs="Times New Roman"/>
          <w:kern w:val="2"/>
          <w:sz w:val="24"/>
          <w:szCs w:val="24"/>
          <w:lang w:eastAsia="ar-SA"/>
        </w:rPr>
      </w:pPr>
    </w:p>
    <w:p w:rsidR="00B55BF9" w:rsidRPr="0008218B" w:rsidRDefault="00B55BF9" w:rsidP="00CC684B">
      <w:pPr>
        <w:tabs>
          <w:tab w:val="left" w:pos="15480"/>
        </w:tabs>
        <w:suppressAutoHyphens/>
        <w:spacing w:after="0" w:line="240" w:lineRule="auto"/>
        <w:ind w:right="-2"/>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3. Сроки выполнения работ</w:t>
      </w:r>
    </w:p>
    <w:p w:rsidR="00B55BF9" w:rsidRPr="0008218B" w:rsidRDefault="00B55BF9" w:rsidP="00CC684B">
      <w:pPr>
        <w:tabs>
          <w:tab w:val="left" w:pos="-443"/>
        </w:tabs>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3.1. Календарные сроки выполнения работ определены сторонами:</w:t>
      </w:r>
    </w:p>
    <w:p w:rsidR="003755CE" w:rsidRPr="00B00F8D"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 </w:t>
      </w:r>
      <w:r w:rsidRPr="00B00F8D">
        <w:rPr>
          <w:rFonts w:ascii="PT Astra Serif" w:eastAsia="Times New Roman" w:hAnsi="PT Astra Serif" w:cs="Times New Roman"/>
          <w:kern w:val="2"/>
          <w:sz w:val="24"/>
          <w:szCs w:val="24"/>
          <w:lang w:eastAsia="ar-SA"/>
        </w:rPr>
        <w:t xml:space="preserve">начало: </w:t>
      </w:r>
      <w:proofErr w:type="gramStart"/>
      <w:r w:rsidRPr="00B00F8D">
        <w:rPr>
          <w:rFonts w:ascii="PT Astra Serif" w:eastAsia="Times New Roman" w:hAnsi="PT Astra Serif" w:cs="Times New Roman"/>
          <w:kern w:val="2"/>
          <w:sz w:val="24"/>
          <w:szCs w:val="24"/>
          <w:lang w:eastAsia="ar-SA"/>
        </w:rPr>
        <w:t>с даты заключения</w:t>
      </w:r>
      <w:proofErr w:type="gramEnd"/>
      <w:r w:rsidRPr="00B00F8D">
        <w:rPr>
          <w:rFonts w:ascii="PT Astra Serif" w:eastAsia="Times New Roman" w:hAnsi="PT Astra Serif" w:cs="Times New Roman"/>
          <w:kern w:val="2"/>
          <w:sz w:val="24"/>
          <w:szCs w:val="24"/>
          <w:lang w:eastAsia="ar-SA"/>
        </w:rPr>
        <w:t xml:space="preserve"> муниципального контракта;</w:t>
      </w:r>
    </w:p>
    <w:p w:rsidR="003755CE" w:rsidRPr="0008218B"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B00F8D">
        <w:rPr>
          <w:rFonts w:ascii="PT Astra Serif" w:eastAsia="Times New Roman" w:hAnsi="PT Astra Serif" w:cs="Times New Roman"/>
          <w:kern w:val="2"/>
          <w:sz w:val="24"/>
          <w:szCs w:val="24"/>
          <w:lang w:eastAsia="ar-SA"/>
        </w:rPr>
        <w:t xml:space="preserve">- </w:t>
      </w:r>
      <w:r w:rsidR="005053AA" w:rsidRPr="00B00F8D">
        <w:rPr>
          <w:rFonts w:ascii="PT Astra Serif" w:eastAsia="Times New Roman" w:hAnsi="PT Astra Serif" w:cs="Times New Roman"/>
          <w:kern w:val="2"/>
          <w:sz w:val="24"/>
          <w:szCs w:val="24"/>
          <w:lang w:eastAsia="ar-SA"/>
        </w:rPr>
        <w:t xml:space="preserve">окончание: </w:t>
      </w:r>
      <w:r w:rsidR="00EC4011">
        <w:rPr>
          <w:rFonts w:ascii="PT Astra Serif" w:eastAsia="Times New Roman" w:hAnsi="PT Astra Serif" w:cs="Times New Roman"/>
          <w:kern w:val="2"/>
          <w:sz w:val="24"/>
          <w:szCs w:val="24"/>
          <w:lang w:eastAsia="ar-SA"/>
        </w:rPr>
        <w:t>10</w:t>
      </w:r>
      <w:r w:rsidR="00B00F8D" w:rsidRPr="00B00F8D">
        <w:rPr>
          <w:rFonts w:ascii="PT Astra Serif" w:eastAsia="Times New Roman" w:hAnsi="PT Astra Serif" w:cs="Times New Roman"/>
          <w:kern w:val="2"/>
          <w:sz w:val="24"/>
          <w:szCs w:val="24"/>
          <w:lang w:eastAsia="ar-SA"/>
        </w:rPr>
        <w:t>.</w:t>
      </w:r>
      <w:r w:rsidR="00EC4011">
        <w:rPr>
          <w:rFonts w:ascii="PT Astra Serif" w:eastAsia="Times New Roman" w:hAnsi="PT Astra Serif" w:cs="Times New Roman"/>
          <w:kern w:val="2"/>
          <w:sz w:val="24"/>
          <w:szCs w:val="24"/>
          <w:lang w:eastAsia="ar-SA"/>
        </w:rPr>
        <w:t>10</w:t>
      </w:r>
      <w:r w:rsidR="00B00F8D" w:rsidRPr="00B00F8D">
        <w:rPr>
          <w:rFonts w:ascii="PT Astra Serif" w:eastAsia="Times New Roman" w:hAnsi="PT Astra Serif" w:cs="Times New Roman"/>
          <w:kern w:val="2"/>
          <w:sz w:val="24"/>
          <w:szCs w:val="24"/>
          <w:lang w:eastAsia="ar-SA"/>
        </w:rPr>
        <w:t>.2024 г</w:t>
      </w:r>
      <w:r w:rsidR="00A86601">
        <w:rPr>
          <w:rFonts w:ascii="PT Astra Serif" w:eastAsia="Times New Roman" w:hAnsi="PT Astra Serif" w:cs="Times New Roman"/>
          <w:kern w:val="2"/>
          <w:sz w:val="24"/>
          <w:szCs w:val="24"/>
          <w:lang w:eastAsia="ar-SA"/>
        </w:rPr>
        <w:t>.</w:t>
      </w:r>
    </w:p>
    <w:p w:rsidR="006A4461" w:rsidRPr="0008218B" w:rsidRDefault="006A4461" w:rsidP="00CC684B">
      <w:pPr>
        <w:tabs>
          <w:tab w:val="left" w:pos="-443"/>
        </w:tabs>
        <w:spacing w:after="0" w:line="240" w:lineRule="auto"/>
        <w:jc w:val="both"/>
        <w:rPr>
          <w:rFonts w:ascii="PT Astra Serif" w:hAnsi="PT Astra Serif"/>
          <w:bCs/>
          <w:sz w:val="24"/>
          <w:szCs w:val="24"/>
        </w:rPr>
      </w:pPr>
      <w:r w:rsidRPr="0008218B">
        <w:rPr>
          <w:rFonts w:ascii="PT Astra Serif" w:hAnsi="PT Astra Serif"/>
          <w:bCs/>
          <w:sz w:val="24"/>
          <w:szCs w:val="24"/>
        </w:rPr>
        <w:t>3.2.  Дата окончания работ, определенная в пункте 3.1 является согласованной точкой отсчета при определении размера санкций при нарушении определенных контрактом сроков выполнения работ.</w:t>
      </w:r>
    </w:p>
    <w:p w:rsidR="006A4461" w:rsidRPr="0008218B" w:rsidRDefault="006A4461" w:rsidP="00CC684B">
      <w:pPr>
        <w:suppressAutoHyphens/>
        <w:spacing w:after="0" w:line="240" w:lineRule="auto"/>
        <w:ind w:right="-2"/>
        <w:rPr>
          <w:rFonts w:ascii="PT Astra Serif" w:eastAsia="Times New Roman" w:hAnsi="PT Astra Serif" w:cs="Times New Roman"/>
          <w:kern w:val="2"/>
          <w:sz w:val="24"/>
          <w:szCs w:val="24"/>
          <w:lang w:eastAsia="ar-SA"/>
        </w:rPr>
      </w:pPr>
    </w:p>
    <w:p w:rsidR="00B55BF9" w:rsidRPr="0008218B" w:rsidRDefault="00B55BF9" w:rsidP="00CC684B">
      <w:pPr>
        <w:numPr>
          <w:ilvl w:val="0"/>
          <w:numId w:val="3"/>
        </w:numPr>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Права и обязанности Подрядчика.</w:t>
      </w:r>
    </w:p>
    <w:p w:rsidR="00B55BF9" w:rsidRPr="0008218B" w:rsidRDefault="00B55BF9" w:rsidP="00CC684B">
      <w:pPr>
        <w:numPr>
          <w:ilvl w:val="1"/>
          <w:numId w:val="3"/>
        </w:numPr>
        <w:suppressAutoHyphens/>
        <w:spacing w:after="0" w:line="240" w:lineRule="auto"/>
        <w:ind w:left="0" w:right="-2" w:firstLine="0"/>
        <w:jc w:val="both"/>
        <w:rPr>
          <w:rFonts w:ascii="PT Astra Serif" w:eastAsia="Times New Roman" w:hAnsi="PT Astra Serif" w:cs="Times New Roman"/>
          <w:b/>
          <w:bCs/>
          <w:kern w:val="2"/>
          <w:sz w:val="24"/>
          <w:szCs w:val="24"/>
          <w:lang w:val="x-none" w:eastAsia="ar-SA"/>
        </w:rPr>
      </w:pPr>
      <w:r w:rsidRPr="0008218B">
        <w:rPr>
          <w:rFonts w:ascii="PT Astra Serif" w:eastAsia="Times New Roman" w:hAnsi="PT Astra Serif" w:cs="Times New Roman"/>
          <w:b/>
          <w:bCs/>
          <w:kern w:val="2"/>
          <w:sz w:val="24"/>
          <w:szCs w:val="24"/>
          <w:lang w:val="x-none" w:eastAsia="ar-SA"/>
        </w:rPr>
        <w:t>Обязанности Подрядчика:</w:t>
      </w:r>
    </w:p>
    <w:p w:rsidR="00C84C05" w:rsidRPr="0008218B" w:rsidRDefault="00C84C05" w:rsidP="00CC684B">
      <w:pPr>
        <w:spacing w:after="0" w:line="240" w:lineRule="auto"/>
        <w:jc w:val="both"/>
        <w:rPr>
          <w:rFonts w:ascii="PT Astra Serif" w:hAnsi="PT Astra Serif"/>
          <w:bCs/>
          <w:sz w:val="24"/>
          <w:szCs w:val="24"/>
        </w:rPr>
      </w:pPr>
      <w:r w:rsidRPr="0008218B">
        <w:rPr>
          <w:rFonts w:ascii="PT Astra Serif" w:hAnsi="PT Astra Serif"/>
          <w:bCs/>
          <w:sz w:val="24"/>
          <w:szCs w:val="24"/>
        </w:rPr>
        <w:t>4.1.1.</w:t>
      </w:r>
      <w:r w:rsidRPr="0008218B">
        <w:rPr>
          <w:rFonts w:ascii="PT Astra Serif" w:hAnsi="PT Astra Serif"/>
          <w:bCs/>
          <w:sz w:val="24"/>
          <w:szCs w:val="24"/>
        </w:rPr>
        <w:tab/>
        <w:t>Выполнять объем работ, предусмотренный контрактом в соответствии с техническим заданием (Приложение).</w:t>
      </w:r>
    </w:p>
    <w:p w:rsidR="00C84C05" w:rsidRPr="0008218B" w:rsidRDefault="00C84C05" w:rsidP="00CC684B">
      <w:pPr>
        <w:tabs>
          <w:tab w:val="left" w:pos="709"/>
        </w:tabs>
        <w:spacing w:after="0" w:line="240" w:lineRule="auto"/>
        <w:jc w:val="both"/>
        <w:rPr>
          <w:rFonts w:ascii="PT Astra Serif" w:hAnsi="PT Astra Serif"/>
          <w:sz w:val="24"/>
          <w:szCs w:val="24"/>
        </w:rPr>
      </w:pPr>
      <w:r w:rsidRPr="0008218B">
        <w:rPr>
          <w:rFonts w:ascii="PT Astra Serif" w:hAnsi="PT Astra Serif"/>
          <w:sz w:val="24"/>
          <w:szCs w:val="24"/>
        </w:rPr>
        <w:t xml:space="preserve">4.1.2. </w:t>
      </w:r>
      <w:r w:rsidRPr="0008218B">
        <w:rPr>
          <w:rFonts w:ascii="PT Astra Serif" w:hAnsi="PT Astra Serif"/>
          <w:sz w:val="24"/>
          <w:szCs w:val="24"/>
          <w:lang w:val="x-none"/>
        </w:rPr>
        <w:t>В течение пяти дней после заключения контракта представить Муниципальному заказчику расчет стоимости работ по муниципальному контракту</w:t>
      </w:r>
      <w:r w:rsidRPr="0008218B">
        <w:rPr>
          <w:rFonts w:ascii="PT Astra Serif" w:hAnsi="PT Astra Serif"/>
          <w:sz w:val="24"/>
          <w:szCs w:val="24"/>
        </w:rPr>
        <w:t xml:space="preserve">, </w:t>
      </w:r>
      <w:r w:rsidRPr="0008218B">
        <w:rPr>
          <w:rFonts w:ascii="PT Astra Serif" w:hAnsi="PT Astra Serif"/>
          <w:sz w:val="24"/>
          <w:szCs w:val="24"/>
          <w:lang w:val="x-none"/>
        </w:rPr>
        <w:t xml:space="preserve"> который выполняется на основе</w:t>
      </w:r>
      <w:r w:rsidRPr="0008218B">
        <w:rPr>
          <w:rFonts w:ascii="PT Astra Serif" w:hAnsi="PT Astra Serif"/>
          <w:sz w:val="24"/>
          <w:szCs w:val="24"/>
        </w:rPr>
        <w:t xml:space="preserve"> технического задания с</w:t>
      </w:r>
      <w:r w:rsidRPr="0008218B">
        <w:rPr>
          <w:rFonts w:ascii="PT Astra Serif" w:hAnsi="PT Astra Serif"/>
          <w:sz w:val="24"/>
          <w:szCs w:val="24"/>
          <w:lang w:val="x-none"/>
        </w:rPr>
        <w:t xml:space="preserve"> применением </w:t>
      </w:r>
      <w:r w:rsidRPr="0008218B">
        <w:rPr>
          <w:rFonts w:ascii="PT Astra Serif" w:hAnsi="PT Astra Serif"/>
          <w:sz w:val="24"/>
          <w:szCs w:val="24"/>
        </w:rPr>
        <w:t>коэффициента</w:t>
      </w:r>
      <w:r w:rsidRPr="0008218B">
        <w:rPr>
          <w:rFonts w:ascii="PT Astra Serif" w:hAnsi="PT Astra Serif"/>
          <w:sz w:val="24"/>
          <w:szCs w:val="24"/>
          <w:lang w:val="x-none"/>
        </w:rPr>
        <w:t xml:space="preserve"> пересчета сметной стоимости и налога на добавленную стоимость (при наличии обязательств по его уплаты Подрядчиком)</w:t>
      </w:r>
      <w:r w:rsidRPr="0008218B">
        <w:rPr>
          <w:rFonts w:ascii="PT Astra Serif" w:hAnsi="PT Astra Serif"/>
          <w:sz w:val="24"/>
          <w:szCs w:val="24"/>
        </w:rPr>
        <w:t>.</w:t>
      </w:r>
    </w:p>
    <w:p w:rsidR="00C84C05" w:rsidRPr="0008218B" w:rsidRDefault="00C84C05" w:rsidP="00CC684B">
      <w:pPr>
        <w:tabs>
          <w:tab w:val="left" w:pos="709"/>
        </w:tabs>
        <w:spacing w:after="0" w:line="240" w:lineRule="auto"/>
        <w:jc w:val="both"/>
        <w:rPr>
          <w:rFonts w:ascii="PT Astra Serif" w:hAnsi="PT Astra Serif"/>
          <w:sz w:val="24"/>
          <w:szCs w:val="24"/>
        </w:rPr>
      </w:pPr>
      <w:r w:rsidRPr="0008218B">
        <w:rPr>
          <w:rFonts w:ascii="PT Astra Serif" w:hAnsi="PT Astra Serif"/>
          <w:sz w:val="24"/>
          <w:szCs w:val="24"/>
        </w:rPr>
        <w:t>4.1.3. Подрядчик обязан провести все необходимые согласования для выполнения работ по настоящему контракту. Согласовать порядок производства работ с Муниципальным заказчиком.</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Назначить руководителя работ и замещающих его лиц, и письменно информировать об этом Муниципального заказчика.</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Поставить на объект предусмотренные техническим заданием документации об аукционе все необходимые для проведения работ материалы, оборудование и конструкции, осуществить их приемку, складирование и хранение, обеспечивая непрерывный производственный процесс и завершение работ в установленные контрактом сроки. </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технических паспортов, инструкций по использованию и эксплуатации оборудования на русском языке и других документов, удостоверяющих их происхождение, номенклатуру и качественные характеристики.</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Организовать контроль качества выполняемых работ и учет всех выявленных нарушений, в соответствии с условиями настоящего контракта.   </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По окончании работ п</w:t>
      </w:r>
      <w:proofErr w:type="spellStart"/>
      <w:r w:rsidRPr="0008218B">
        <w:rPr>
          <w:rFonts w:ascii="PT Astra Serif" w:hAnsi="PT Astra Serif"/>
          <w:sz w:val="24"/>
          <w:szCs w:val="24"/>
          <w:lang w:val="x-none"/>
        </w:rPr>
        <w:t>ред</w:t>
      </w:r>
      <w:r w:rsidRPr="0008218B">
        <w:rPr>
          <w:rFonts w:ascii="PT Astra Serif" w:hAnsi="PT Astra Serif"/>
          <w:sz w:val="24"/>
          <w:szCs w:val="24"/>
        </w:rPr>
        <w:t>о</w:t>
      </w:r>
      <w:r w:rsidRPr="0008218B">
        <w:rPr>
          <w:rFonts w:ascii="PT Astra Serif" w:hAnsi="PT Astra Serif"/>
          <w:sz w:val="24"/>
          <w:szCs w:val="24"/>
          <w:lang w:val="x-none"/>
        </w:rPr>
        <w:t>ста</w:t>
      </w:r>
      <w:r w:rsidRPr="0008218B">
        <w:rPr>
          <w:rFonts w:ascii="PT Astra Serif" w:hAnsi="PT Astra Serif"/>
          <w:sz w:val="24"/>
          <w:szCs w:val="24"/>
        </w:rPr>
        <w:t>ви</w:t>
      </w:r>
      <w:r w:rsidRPr="0008218B">
        <w:rPr>
          <w:rFonts w:ascii="PT Astra Serif" w:hAnsi="PT Astra Serif"/>
          <w:sz w:val="24"/>
          <w:szCs w:val="24"/>
          <w:lang w:val="x-none"/>
        </w:rPr>
        <w:t>ть</w:t>
      </w:r>
      <w:proofErr w:type="spellEnd"/>
      <w:r w:rsidRPr="0008218B">
        <w:rPr>
          <w:rFonts w:ascii="PT Astra Serif" w:hAnsi="PT Astra Serif"/>
          <w:sz w:val="24"/>
          <w:szCs w:val="24"/>
          <w:lang w:val="x-none"/>
        </w:rPr>
        <w:t xml:space="preserve"> уполномоченному лицу Муниципального заказчика </w:t>
      </w:r>
      <w:r w:rsidR="00C02871">
        <w:rPr>
          <w:rFonts w:ascii="PT Astra Serif" w:hAnsi="PT Astra Serif"/>
          <w:sz w:val="24"/>
          <w:szCs w:val="24"/>
        </w:rPr>
        <w:t>документы в соответствии с пунктом 6.</w:t>
      </w:r>
      <w:r w:rsidR="009A42CC">
        <w:rPr>
          <w:rFonts w:ascii="PT Astra Serif" w:hAnsi="PT Astra Serif"/>
          <w:sz w:val="24"/>
          <w:szCs w:val="24"/>
        </w:rPr>
        <w:t>2</w:t>
      </w:r>
      <w:r w:rsidR="00C02871">
        <w:rPr>
          <w:rFonts w:ascii="PT Astra Serif" w:hAnsi="PT Astra Serif"/>
          <w:sz w:val="24"/>
          <w:szCs w:val="24"/>
        </w:rPr>
        <w:t xml:space="preserve"> настоящего контракта, необходимые</w:t>
      </w:r>
      <w:r w:rsidR="00C02871" w:rsidRPr="0008218B">
        <w:rPr>
          <w:rFonts w:ascii="PT Astra Serif" w:hAnsi="PT Astra Serif"/>
          <w:sz w:val="24"/>
          <w:szCs w:val="24"/>
        </w:rPr>
        <w:t xml:space="preserve"> дл</w:t>
      </w:r>
      <w:r w:rsidR="00C02871">
        <w:rPr>
          <w:rFonts w:ascii="PT Astra Serif" w:hAnsi="PT Astra Serif"/>
          <w:sz w:val="24"/>
          <w:szCs w:val="24"/>
        </w:rPr>
        <w:t>я сдачи-приемки  работ</w:t>
      </w:r>
      <w:r w:rsidRPr="0008218B">
        <w:rPr>
          <w:rFonts w:ascii="PT Astra Serif" w:hAnsi="PT Astra Serif"/>
          <w:sz w:val="24"/>
          <w:szCs w:val="24"/>
          <w:lang w:val="x-none"/>
        </w:rPr>
        <w:t>.</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lastRenderedPageBreak/>
        <w:t xml:space="preserve">Немедленно уведомлять Муниципального заказчика о событиях и обстоятельствах, которые могут оказать негативное влияние на ход выполняемых работ, качество и сроки завершения выполняемых работ или стать причиной </w:t>
      </w:r>
      <w:proofErr w:type="spellStart"/>
      <w:r w:rsidRPr="0008218B">
        <w:rPr>
          <w:rFonts w:ascii="PT Astra Serif" w:hAnsi="PT Astra Serif"/>
          <w:sz w:val="24"/>
          <w:szCs w:val="24"/>
          <w:lang w:val="x-none"/>
        </w:rPr>
        <w:t>недостижения</w:t>
      </w:r>
      <w:proofErr w:type="spellEnd"/>
      <w:r w:rsidRPr="0008218B">
        <w:rPr>
          <w:rFonts w:ascii="PT Astra Serif" w:hAnsi="PT Astra Serif"/>
          <w:sz w:val="24"/>
          <w:szCs w:val="24"/>
          <w:lang w:val="x-none"/>
        </w:rPr>
        <w:t xml:space="preserve"> указанных в техническо</w:t>
      </w:r>
      <w:r w:rsidRPr="0008218B">
        <w:rPr>
          <w:rFonts w:ascii="PT Astra Serif" w:hAnsi="PT Astra Serif"/>
          <w:sz w:val="24"/>
          <w:szCs w:val="24"/>
        </w:rPr>
        <w:t>м задании</w:t>
      </w:r>
      <w:r w:rsidRPr="0008218B">
        <w:rPr>
          <w:rFonts w:ascii="PT Astra Serif" w:hAnsi="PT Astra Serif"/>
          <w:sz w:val="24"/>
          <w:szCs w:val="24"/>
          <w:lang w:val="x-none"/>
        </w:rPr>
        <w:t xml:space="preserve"> характеристик и показателей.</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за свой счет ущерб, причиненный имуществу  муниципального образования и третьим лицам, нанесенный по его вине при выполнении  работ.</w:t>
      </w:r>
    </w:p>
    <w:p w:rsidR="00F8430C"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штрафные санкции административных и надзорных органов за допущенные по вине Подрядчика нарушения, превышения действующих нормативов по загрязнению окружающей среды, нарушению правил дорожного движения и другие упущения.</w:t>
      </w:r>
      <w:r w:rsidR="00F8430C" w:rsidRPr="0008218B">
        <w:rPr>
          <w:rFonts w:ascii="PT Astra Serif" w:hAnsi="PT Astra Serif"/>
          <w:sz w:val="24"/>
          <w:szCs w:val="24"/>
        </w:rPr>
        <w:t xml:space="preserve"> </w:t>
      </w:r>
      <w:r w:rsidR="00F8430C" w:rsidRPr="0008218B">
        <w:rPr>
          <w:rFonts w:ascii="PT Astra Serif" w:eastAsia="Times New Roman" w:hAnsi="PT Astra Serif" w:cs="Times New Roman"/>
          <w:kern w:val="2"/>
          <w:sz w:val="24"/>
          <w:szCs w:val="24"/>
          <w:lang w:val="x-none" w:eastAsia="ar-SA"/>
        </w:rPr>
        <w:t>Обеспечить безопасность работ для третьих лиц и окружающей среды, выполнение требований безопасности труда, сохранности объектов культурного наследия.</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Устранить в возможно короткие сроки все выявленные в процессе выполнения работ недостатки в соответствии с письменными предписаниями Муниципального заказчика, органов надзора и инспектирующих служб.</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Обеспечить сохранность всех инженерных коммуникаций и сооружений, находящихся в зоне производства работ. В случае повреждения Подрядчиком инженерных коммуникаций и сооружений, находящихся в зоне производства работ, Подрядчик производит восстановительные работы за свой счет.</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По завершении работ передать Муниципальному заказчику перечень всех имевших место при выполнении работ отступлений от условий настоящего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lang w:val="x-none"/>
        </w:rPr>
        <w:t xml:space="preserve">Подрядчик в своей деятельности руководствуется и в обязательном порядке исполняет действующие СП, ГОСТ, СанПиН, правила по безопасному ведению работ и охране труда. </w:t>
      </w:r>
    </w:p>
    <w:p w:rsidR="00BF6F17" w:rsidRPr="0008218B" w:rsidRDefault="00BF6F17" w:rsidP="008C701F">
      <w:pPr>
        <w:pStyle w:val="a8"/>
        <w:numPr>
          <w:ilvl w:val="2"/>
          <w:numId w:val="8"/>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Представлять Муниципальному заказчику документы в соответствии с разделом 6 контракта. Наличие в  указанных документах  исправлений и подчисток влечет их недействительность. В случае</w:t>
      </w:r>
      <w:proofErr w:type="gramStart"/>
      <w:r w:rsidRPr="0008218B">
        <w:rPr>
          <w:rFonts w:ascii="PT Astra Serif" w:hAnsi="PT Astra Serif"/>
          <w:sz w:val="24"/>
          <w:szCs w:val="24"/>
        </w:rPr>
        <w:t>,</w:t>
      </w:r>
      <w:proofErr w:type="gramEnd"/>
      <w:r w:rsidRPr="0008218B">
        <w:rPr>
          <w:rFonts w:ascii="PT Astra Serif" w:hAnsi="PT Astra Serif"/>
          <w:sz w:val="24"/>
          <w:szCs w:val="24"/>
        </w:rPr>
        <w:t xml:space="preserve"> если Подрядчик является плательщиком налога на добавленную стоимость, он отражает данную информацию в акте приемки выполненных работ КС-2 и справке о стоимости выполненных работ и затрат КС-3.</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Вести и представлять по первому требованию Муниципального заказчика журнал производства работ, с обязательной отметкой о приемке выполненных работ уполномоченного лица Муниципального заказчика и другую исполнительную документацию. В журнале производства работ ежедневно отражать весь ход выполнения работ, а также все факты и обстоятельства, связанные с производством работ. Обеспечивать выполнение работ в пределах твердой  цены, указанной в п.2.1. настоящего контракта.</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Представить Муниципальному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 </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Подрядчик обязан осуществлять деятельность по обращению с отходами производства и потребления в соответствии с Федеральным законом от 24.06.1998  № 89-ФЗ «Об отходах производства и потребления».</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proofErr w:type="gramStart"/>
      <w:r w:rsidRPr="0008218B">
        <w:rPr>
          <w:rFonts w:ascii="PT Astra Serif" w:eastAsia="Times New Roman" w:hAnsi="PT Astra Serif"/>
          <w:sz w:val="24"/>
          <w:szCs w:val="24"/>
        </w:rPr>
        <w:t>Подрядчик обязан проводить работы в соответствии с  Федеральным законом от 30.03.1999 № 52-ФЗ «О санитарно-эпидемиологическом благополучии населения», Указом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Указом Президента Российской Федерации от 11.05.2020 № 316 «Об определении порядка продления действия мер по обеспечению санитарно-эпидемиологического благополучия населения на территории Российской Федерации» в целях недопущения распространения</w:t>
      </w:r>
      <w:proofErr w:type="gramEnd"/>
      <w:r w:rsidRPr="0008218B">
        <w:rPr>
          <w:rFonts w:ascii="PT Astra Serif" w:eastAsia="Times New Roman" w:hAnsi="PT Astra Serif"/>
          <w:sz w:val="24"/>
          <w:szCs w:val="24"/>
        </w:rPr>
        <w:t xml:space="preserve"> инфекционных заболеваний, в том числе новой </w:t>
      </w:r>
      <w:proofErr w:type="spellStart"/>
      <w:r w:rsidRPr="0008218B">
        <w:rPr>
          <w:rFonts w:ascii="PT Astra Serif" w:eastAsia="Times New Roman" w:hAnsi="PT Astra Serif"/>
          <w:sz w:val="24"/>
          <w:szCs w:val="24"/>
        </w:rPr>
        <w:t>коронавирусной</w:t>
      </w:r>
      <w:proofErr w:type="spellEnd"/>
      <w:r w:rsidRPr="0008218B">
        <w:rPr>
          <w:rFonts w:ascii="PT Astra Serif" w:eastAsia="Times New Roman" w:hAnsi="PT Astra Serif"/>
          <w:sz w:val="24"/>
          <w:szCs w:val="24"/>
        </w:rPr>
        <w:t xml:space="preserve"> инфекции (COVID-19)».</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Выполнять в полном объеме иные обязательства, предусмотренные действующим законодательством и контрактом.</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lastRenderedPageBreak/>
        <w:t>Подрядчик обязан заключать трудовые договоры с работниками, занятыми при выполнении работ по контракту, своевременно и в полном объеме вносить платежи в бюджет и внебюджетные фонды.</w:t>
      </w:r>
    </w:p>
    <w:p w:rsidR="000F11E8" w:rsidRPr="0008218B" w:rsidRDefault="00C84C05" w:rsidP="008C701F">
      <w:pPr>
        <w:numPr>
          <w:ilvl w:val="2"/>
          <w:numId w:val="8"/>
        </w:numPr>
        <w:spacing w:after="0" w:line="240" w:lineRule="auto"/>
        <w:ind w:left="0" w:firstLine="0"/>
        <w:jc w:val="both"/>
        <w:rPr>
          <w:rFonts w:ascii="PT Astra Serif" w:eastAsia="Times New Roman" w:hAnsi="PT Astra Serif"/>
          <w:sz w:val="24"/>
          <w:szCs w:val="24"/>
        </w:rPr>
      </w:pPr>
      <w:r w:rsidRPr="0008218B">
        <w:rPr>
          <w:rFonts w:ascii="PT Astra Serif" w:hAnsi="PT Astra Serif"/>
          <w:sz w:val="24"/>
          <w:szCs w:val="24"/>
        </w:rPr>
        <w:t xml:space="preserve">Предоставлять Муниципальному заказчику фото и видеоматериал на электронном носителе, фиксирующем состояние объекта до </w:t>
      </w:r>
      <w:r w:rsidR="00DE26B5">
        <w:rPr>
          <w:rFonts w:ascii="PT Astra Serif" w:hAnsi="PT Astra Serif"/>
          <w:sz w:val="24"/>
          <w:szCs w:val="24"/>
        </w:rPr>
        <w:t>выполнения работ и после</w:t>
      </w:r>
      <w:r w:rsidRPr="0008218B">
        <w:rPr>
          <w:rFonts w:ascii="PT Astra Serif" w:hAnsi="PT Astra Serif"/>
          <w:sz w:val="24"/>
          <w:szCs w:val="24"/>
        </w:rPr>
        <w:t xml:space="preserve"> выполнения работ</w:t>
      </w:r>
      <w:r w:rsidR="0028482E">
        <w:rPr>
          <w:rFonts w:ascii="PT Astra Serif" w:hAnsi="PT Astra Serif"/>
          <w:sz w:val="24"/>
          <w:szCs w:val="24"/>
        </w:rPr>
        <w:t xml:space="preserve"> по местам установки</w:t>
      </w:r>
      <w:r w:rsidRPr="0008218B">
        <w:rPr>
          <w:rFonts w:ascii="PT Astra Serif" w:hAnsi="PT Astra Serif"/>
          <w:sz w:val="24"/>
          <w:szCs w:val="24"/>
        </w:rPr>
        <w:t>.</w:t>
      </w:r>
    </w:p>
    <w:p w:rsidR="000F11E8" w:rsidRPr="0008218B" w:rsidRDefault="000F11E8" w:rsidP="008C701F">
      <w:pPr>
        <w:numPr>
          <w:ilvl w:val="2"/>
          <w:numId w:val="8"/>
        </w:numPr>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cs="Times New Roman"/>
          <w:kern w:val="2"/>
          <w:sz w:val="24"/>
          <w:szCs w:val="24"/>
          <w:lang w:eastAsia="ar-SA"/>
        </w:rPr>
        <w:t>При расторжении контракта до завершения работ передать заказчику исполнительную документацию, ведение которой осуществляется подрядчиком в соответствии с условиями контракта, а также другие документы, полученные (составленные) подрядчиком в ходе исполнения обязательств по контракту, в течение 10 дней со дня расторжения контракта.</w:t>
      </w:r>
    </w:p>
    <w:p w:rsidR="00C84C05" w:rsidRPr="0008218B" w:rsidRDefault="00C84C05" w:rsidP="008C701F">
      <w:pPr>
        <w:pStyle w:val="a8"/>
        <w:numPr>
          <w:ilvl w:val="1"/>
          <w:numId w:val="9"/>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Права Подрядчика:</w:t>
      </w:r>
    </w:p>
    <w:p w:rsidR="00C84C05" w:rsidRPr="0008218B" w:rsidRDefault="00C84C05" w:rsidP="008C701F">
      <w:pPr>
        <w:numPr>
          <w:ilvl w:val="2"/>
          <w:numId w:val="9"/>
        </w:numPr>
        <w:suppressAutoHyphens/>
        <w:spacing w:after="0" w:line="240" w:lineRule="auto"/>
        <w:ind w:left="0" w:firstLine="0"/>
        <w:jc w:val="both"/>
        <w:rPr>
          <w:rFonts w:ascii="PT Astra Serif" w:eastAsia="Times New Roman" w:hAnsi="PT Astra Serif"/>
          <w:bCs/>
          <w:sz w:val="24"/>
          <w:szCs w:val="24"/>
          <w:lang w:val="x-none"/>
        </w:rPr>
      </w:pPr>
      <w:r w:rsidRPr="0008218B">
        <w:rPr>
          <w:rFonts w:ascii="PT Astra Serif" w:hAnsi="PT Astra Serif"/>
          <w:bCs/>
          <w:sz w:val="24"/>
          <w:szCs w:val="24"/>
          <w:lang w:val="x-none"/>
        </w:rPr>
        <w:t xml:space="preserve">Имеет право предъявлять результат работ </w:t>
      </w:r>
      <w:r w:rsidRPr="0008218B">
        <w:rPr>
          <w:rFonts w:ascii="PT Astra Serif" w:hAnsi="PT Astra Serif"/>
          <w:sz w:val="24"/>
          <w:szCs w:val="24"/>
          <w:lang w:val="x-none"/>
        </w:rPr>
        <w:t xml:space="preserve">Муниципальному заказчику </w:t>
      </w:r>
      <w:r w:rsidRPr="0008218B">
        <w:rPr>
          <w:rFonts w:ascii="PT Astra Serif" w:hAnsi="PT Astra Serif"/>
          <w:bCs/>
          <w:sz w:val="24"/>
          <w:szCs w:val="24"/>
          <w:lang w:val="x-none"/>
        </w:rPr>
        <w:t>и получать оплату выполненных работ от Муниципального заказчика.</w:t>
      </w:r>
    </w:p>
    <w:p w:rsidR="00C84C05" w:rsidRPr="0008218B" w:rsidRDefault="00C84C05" w:rsidP="008C701F">
      <w:pPr>
        <w:numPr>
          <w:ilvl w:val="2"/>
          <w:numId w:val="9"/>
        </w:numPr>
        <w:suppressAutoHyphens/>
        <w:spacing w:after="0" w:line="240" w:lineRule="auto"/>
        <w:ind w:left="0" w:firstLine="0"/>
        <w:jc w:val="both"/>
        <w:rPr>
          <w:rFonts w:ascii="PT Astra Serif" w:hAnsi="PT Astra Serif"/>
          <w:bCs/>
          <w:sz w:val="24"/>
          <w:szCs w:val="24"/>
        </w:rPr>
      </w:pPr>
      <w:r w:rsidRPr="0008218B">
        <w:rPr>
          <w:rFonts w:ascii="PT Astra Serif" w:hAnsi="PT Astra Serif"/>
          <w:spacing w:val="3"/>
          <w:sz w:val="24"/>
          <w:szCs w:val="24"/>
        </w:rPr>
        <w:t>Запрашивать у Муниципального заказчика разъяснения по вопросам исполнения обязательств по контракту.</w:t>
      </w:r>
    </w:p>
    <w:p w:rsidR="00C84C05" w:rsidRPr="0008218B" w:rsidRDefault="00C84C05" w:rsidP="008C701F">
      <w:pPr>
        <w:numPr>
          <w:ilvl w:val="2"/>
          <w:numId w:val="9"/>
        </w:numPr>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Привлечь к исполнению своих обязательств по настоящему контракту других лиц - соисполнителей, обладающих специальными знаниями, навыками, специальным оборудованием и т.п., по видам (содержанию) работ, предусмотренных в технической документации, с обязательным уведомлением Муниципального заказчика. При этом Подрядчик несет ответственность перед Муниципальным заказчиком за неисполнение или ненадлежащее исполнение обязательств соисполнителями. Привлечение соисполнителей не влечет изменение цены контракта, указанной в п. 2.1 контракта, и/или объемов работ по контракту.</w:t>
      </w:r>
    </w:p>
    <w:p w:rsidR="00C84C05" w:rsidRPr="0008218B" w:rsidRDefault="00C84C05" w:rsidP="00CC684B">
      <w:pPr>
        <w:spacing w:after="0" w:line="240" w:lineRule="auto"/>
        <w:jc w:val="both"/>
        <w:rPr>
          <w:rFonts w:ascii="PT Astra Serif" w:hAnsi="PT Astra Serif"/>
          <w:bCs/>
          <w:sz w:val="24"/>
          <w:szCs w:val="24"/>
        </w:rPr>
      </w:pPr>
    </w:p>
    <w:p w:rsidR="00C84C05" w:rsidRPr="0008218B" w:rsidRDefault="00C84C05" w:rsidP="008C701F">
      <w:pPr>
        <w:numPr>
          <w:ilvl w:val="0"/>
          <w:numId w:val="9"/>
        </w:numPr>
        <w:suppressAutoHyphens/>
        <w:spacing w:after="0" w:line="240" w:lineRule="auto"/>
        <w:ind w:left="0" w:firstLine="0"/>
        <w:jc w:val="center"/>
        <w:rPr>
          <w:rFonts w:ascii="PT Astra Serif" w:hAnsi="PT Astra Serif"/>
          <w:b/>
          <w:bCs/>
          <w:sz w:val="24"/>
          <w:szCs w:val="24"/>
          <w:lang w:val="x-none"/>
        </w:rPr>
      </w:pPr>
      <w:r w:rsidRPr="0008218B">
        <w:rPr>
          <w:rFonts w:ascii="PT Astra Serif" w:hAnsi="PT Astra Serif"/>
          <w:b/>
          <w:bCs/>
          <w:sz w:val="24"/>
          <w:szCs w:val="24"/>
          <w:lang w:val="x-none"/>
        </w:rPr>
        <w:t>Права и обязанности Муниципального заказчика</w:t>
      </w:r>
    </w:p>
    <w:p w:rsidR="00C84C05" w:rsidRPr="0008218B" w:rsidRDefault="00C84C05" w:rsidP="008C701F">
      <w:pPr>
        <w:pStyle w:val="a8"/>
        <w:numPr>
          <w:ilvl w:val="0"/>
          <w:numId w:val="10"/>
        </w:numPr>
        <w:tabs>
          <w:tab w:val="left" w:pos="540"/>
        </w:tabs>
        <w:suppressAutoHyphens/>
        <w:spacing w:after="0" w:line="240" w:lineRule="auto"/>
        <w:ind w:left="0" w:firstLine="0"/>
        <w:jc w:val="both"/>
        <w:rPr>
          <w:rFonts w:ascii="PT Astra Serif" w:eastAsia="Times New Roman" w:hAnsi="PT Astra Serif"/>
          <w:b/>
          <w:bCs/>
          <w:vanish/>
          <w:sz w:val="24"/>
          <w:szCs w:val="24"/>
          <w:lang w:val="x-none"/>
        </w:rPr>
      </w:pPr>
    </w:p>
    <w:p w:rsidR="00C84C05" w:rsidRPr="0008218B" w:rsidRDefault="00C84C05" w:rsidP="008C701F">
      <w:pPr>
        <w:pStyle w:val="a8"/>
        <w:numPr>
          <w:ilvl w:val="1"/>
          <w:numId w:val="11"/>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Обязанности Муниципального заказчика:</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sz w:val="24"/>
          <w:szCs w:val="24"/>
        </w:rPr>
        <w:t>Производить оплату работ Подрядчика в соответствии с условиями настоящего контракта.</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Times New Roman" w:hAnsi="PT Astra Serif"/>
          <w:bCs/>
          <w:sz w:val="24"/>
          <w:szCs w:val="24"/>
          <w:lang w:val="x-none"/>
        </w:rPr>
      </w:pPr>
      <w:proofErr w:type="gramStart"/>
      <w:r w:rsidRPr="0008218B">
        <w:rPr>
          <w:rFonts w:ascii="PT Astra Serif" w:eastAsia="Times New Roman" w:hAnsi="PT Astra Serif"/>
          <w:bCs/>
          <w:sz w:val="24"/>
          <w:szCs w:val="24"/>
        </w:rPr>
        <w:t>Проверить и согласовать</w:t>
      </w:r>
      <w:proofErr w:type="gramEnd"/>
      <w:r w:rsidRPr="0008218B">
        <w:rPr>
          <w:rFonts w:ascii="PT Astra Serif" w:eastAsia="Times New Roman" w:hAnsi="PT Astra Serif"/>
          <w:bCs/>
          <w:sz w:val="24"/>
          <w:szCs w:val="24"/>
        </w:rPr>
        <w:t xml:space="preserve"> в течение 5 (пяти) рабочих дней после представления Подрядчиком</w:t>
      </w:r>
      <w:r w:rsidRPr="0008218B">
        <w:rPr>
          <w:rFonts w:ascii="PT Astra Serif" w:eastAsia="Times New Roman" w:hAnsi="PT Astra Serif"/>
          <w:sz w:val="24"/>
          <w:szCs w:val="24"/>
        </w:rPr>
        <w:t xml:space="preserve"> расчета стоимости работ по муниципальному контракту</w:t>
      </w:r>
      <w:r w:rsidRPr="0008218B">
        <w:rPr>
          <w:rFonts w:ascii="PT Astra Serif" w:eastAsia="Times New Roman" w:hAnsi="PT Astra Serif"/>
          <w:bCs/>
          <w:sz w:val="24"/>
          <w:szCs w:val="24"/>
        </w:rPr>
        <w:t>.</w:t>
      </w:r>
    </w:p>
    <w:p w:rsidR="00C84C05" w:rsidRPr="0008218B" w:rsidRDefault="00C84C05" w:rsidP="008C701F">
      <w:pPr>
        <w:numPr>
          <w:ilvl w:val="2"/>
          <w:numId w:val="11"/>
        </w:numPr>
        <w:suppressAutoHyphens/>
        <w:spacing w:after="0" w:line="240" w:lineRule="auto"/>
        <w:ind w:left="0" w:firstLine="0"/>
        <w:jc w:val="both"/>
        <w:rPr>
          <w:rFonts w:ascii="PT Astra Serif" w:eastAsia="Times New Roman" w:hAnsi="PT Astra Serif"/>
          <w:sz w:val="24"/>
          <w:szCs w:val="24"/>
          <w:u w:val="single"/>
        </w:rPr>
      </w:pPr>
      <w:r w:rsidRPr="0008218B">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08218B" w:rsidRDefault="00C84C05" w:rsidP="008C701F">
      <w:pPr>
        <w:numPr>
          <w:ilvl w:val="2"/>
          <w:numId w:val="11"/>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Назначает специалиста из аппарата Муниципального заказчика и лиц его заменяющих, наделяет их необходимыми полномочиями для осуществления </w:t>
      </w:r>
      <w:r w:rsidRPr="0008218B">
        <w:rPr>
          <w:rFonts w:ascii="PT Astra Serif" w:hAnsi="PT Astra Serif"/>
          <w:sz w:val="24"/>
          <w:szCs w:val="24"/>
        </w:rPr>
        <w:t>приемки выполненных работ</w:t>
      </w:r>
      <w:r w:rsidRPr="0008218B">
        <w:rPr>
          <w:rFonts w:ascii="PT Astra Serif" w:hAnsi="PT Astra Serif"/>
          <w:sz w:val="24"/>
          <w:szCs w:val="24"/>
          <w:lang w:val="x-none"/>
        </w:rPr>
        <w:t>.</w:t>
      </w:r>
    </w:p>
    <w:p w:rsidR="00C84C05" w:rsidRPr="0008218B" w:rsidRDefault="00C84C05" w:rsidP="008C701F">
      <w:pPr>
        <w:numPr>
          <w:ilvl w:val="2"/>
          <w:numId w:val="11"/>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Контролировать ход выполнения работ Подрядчиком.</w:t>
      </w:r>
    </w:p>
    <w:p w:rsidR="00C84C05" w:rsidRPr="0008218B" w:rsidRDefault="00C84C05" w:rsidP="00CC684B">
      <w:pPr>
        <w:spacing w:after="0" w:line="240" w:lineRule="auto"/>
        <w:jc w:val="both"/>
        <w:rPr>
          <w:rFonts w:ascii="PT Astra Serif" w:eastAsia="Calibri" w:hAnsi="PT Astra Serif"/>
          <w:sz w:val="24"/>
          <w:szCs w:val="24"/>
          <w:lang w:eastAsia="ru-RU"/>
        </w:rPr>
      </w:pPr>
      <w:proofErr w:type="gramStart"/>
      <w:r w:rsidRPr="0008218B">
        <w:rPr>
          <w:rFonts w:ascii="PT Astra Serif" w:hAnsi="PT Astra Serif"/>
          <w:sz w:val="24"/>
          <w:szCs w:val="24"/>
        </w:rPr>
        <w:t>Принимать работы выполненные Подрядчиком</w:t>
      </w:r>
      <w:r w:rsidRPr="0008218B">
        <w:rPr>
          <w:rFonts w:ascii="PT Astra Serif" w:hAnsi="PT Astra Serif"/>
          <w:sz w:val="24"/>
          <w:szCs w:val="24"/>
          <w:lang w:eastAsia="ru-RU"/>
        </w:rPr>
        <w:t>, соответствующие требованиям техн</w:t>
      </w:r>
      <w:r w:rsidR="00915A6D">
        <w:rPr>
          <w:rFonts w:ascii="PT Astra Serif" w:hAnsi="PT Astra Serif"/>
          <w:sz w:val="24"/>
          <w:szCs w:val="24"/>
          <w:lang w:eastAsia="ru-RU"/>
        </w:rPr>
        <w:t>ического задания, действующим С</w:t>
      </w:r>
      <w:r w:rsidRPr="0008218B">
        <w:rPr>
          <w:rFonts w:ascii="PT Astra Serif" w:hAnsi="PT Astra Serif"/>
          <w:sz w:val="24"/>
          <w:szCs w:val="24"/>
          <w:lang w:eastAsia="ru-RU"/>
        </w:rPr>
        <w:t xml:space="preserve">П, ГОСТ; нормам федерального законодательства, законодательства ХМАО-Югры и правовым актам администрации города </w:t>
      </w:r>
      <w:proofErr w:type="spellStart"/>
      <w:r w:rsidRPr="0008218B">
        <w:rPr>
          <w:rFonts w:ascii="PT Astra Serif" w:hAnsi="PT Astra Serif"/>
          <w:sz w:val="24"/>
          <w:szCs w:val="24"/>
          <w:lang w:eastAsia="ru-RU"/>
        </w:rPr>
        <w:t>Югорска</w:t>
      </w:r>
      <w:proofErr w:type="spellEnd"/>
      <w:r w:rsidRPr="0008218B">
        <w:rPr>
          <w:rFonts w:ascii="PT Astra Serif" w:hAnsi="PT Astra Serif"/>
          <w:sz w:val="24"/>
          <w:szCs w:val="24"/>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C84C05" w:rsidRPr="0008218B" w:rsidRDefault="00C84C05" w:rsidP="008C701F">
      <w:pPr>
        <w:pStyle w:val="a8"/>
        <w:numPr>
          <w:ilvl w:val="2"/>
          <w:numId w:val="11"/>
        </w:numPr>
        <w:suppressAutoHyphens/>
        <w:spacing w:after="0" w:line="240" w:lineRule="auto"/>
        <w:ind w:left="0" w:firstLine="0"/>
        <w:jc w:val="both"/>
        <w:rPr>
          <w:rFonts w:ascii="PT Astra Serif" w:eastAsia="Calibri" w:hAnsi="PT Astra Serif"/>
          <w:bCs/>
          <w:kern w:val="2"/>
          <w:sz w:val="24"/>
          <w:szCs w:val="24"/>
          <w:lang w:eastAsia="ru-RU"/>
        </w:rPr>
      </w:pPr>
      <w:r w:rsidRPr="0008218B">
        <w:rPr>
          <w:rFonts w:ascii="PT Astra Serif" w:eastAsia="Times New Roman" w:hAnsi="PT Astra Serif"/>
          <w:sz w:val="24"/>
          <w:szCs w:val="24"/>
        </w:rPr>
        <w:t>Принять от Подрядчика объект.</w:t>
      </w:r>
    </w:p>
    <w:p w:rsidR="00C84C05" w:rsidRPr="0008218B" w:rsidRDefault="00C84C05" w:rsidP="008C701F">
      <w:pPr>
        <w:pStyle w:val="a8"/>
        <w:numPr>
          <w:ilvl w:val="2"/>
          <w:numId w:val="11"/>
        </w:numPr>
        <w:suppressAutoHyphens/>
        <w:spacing w:after="0" w:line="240" w:lineRule="auto"/>
        <w:ind w:left="0" w:firstLine="0"/>
        <w:jc w:val="both"/>
        <w:rPr>
          <w:rFonts w:ascii="PT Astra Serif" w:hAnsi="PT Astra Serif"/>
          <w:bCs/>
          <w:sz w:val="24"/>
          <w:szCs w:val="24"/>
          <w:lang w:eastAsia="ru-RU"/>
        </w:rPr>
      </w:pPr>
      <w:r w:rsidRPr="0008218B">
        <w:rPr>
          <w:rFonts w:ascii="PT Astra Serif" w:hAnsi="PT Astra Serif"/>
          <w:bCs/>
          <w:sz w:val="24"/>
          <w:szCs w:val="24"/>
          <w:lang w:eastAsia="ru-RU"/>
        </w:rPr>
        <w:t>Подписывать акты о приемке выполненных работ, осуществить оплату в соответствии с условиями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eastAsia="ar-SA"/>
        </w:rPr>
      </w:pPr>
      <w:r w:rsidRPr="0008218B">
        <w:rPr>
          <w:rFonts w:ascii="PT Astra Serif" w:hAnsi="PT Astra Serif"/>
          <w:sz w:val="24"/>
          <w:szCs w:val="24"/>
          <w:lang w:val="x-none"/>
        </w:rPr>
        <w:t>Исполнять в полном объеме иные обязательства, предусмотренные действующим законодательством и контрактом.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При обнаружении дефектов, вызванных некачественным выполнением работ Подрядчиком, а также использования материалов, оборудования и конструкций, не отвечающих по своим характеристикам требованиям, предусмотренным техническ</w:t>
      </w:r>
      <w:r w:rsidRPr="0008218B">
        <w:rPr>
          <w:rFonts w:ascii="PT Astra Serif" w:hAnsi="PT Astra Serif"/>
          <w:sz w:val="24"/>
          <w:szCs w:val="24"/>
        </w:rPr>
        <w:t>им</w:t>
      </w:r>
      <w:r w:rsidRPr="0008218B">
        <w:rPr>
          <w:rFonts w:ascii="PT Astra Serif" w:hAnsi="PT Astra Serif"/>
          <w:sz w:val="24"/>
          <w:szCs w:val="24"/>
          <w:lang w:val="x-none"/>
        </w:rPr>
        <w:t xml:space="preserve"> </w:t>
      </w:r>
      <w:r w:rsidRPr="0008218B">
        <w:rPr>
          <w:rFonts w:ascii="PT Astra Serif" w:hAnsi="PT Astra Serif"/>
          <w:sz w:val="24"/>
          <w:szCs w:val="24"/>
        </w:rPr>
        <w:t>заданием</w:t>
      </w:r>
      <w:r w:rsidRPr="0008218B">
        <w:rPr>
          <w:rFonts w:ascii="PT Astra Serif" w:hAnsi="PT Astra Serif"/>
          <w:sz w:val="24"/>
          <w:szCs w:val="24"/>
          <w:lang w:val="x-none"/>
        </w:rPr>
        <w:t>, в течение предусмотренного гарантийного срока эксплуатации  Объекта  Муниципальный заказчик с привлечением представителя Подрядчика составляют акт выявленных дефектов, и устанавливает сроки их устранения. В случае не устранения выявленных недостатков и дефектов, Муниципальный заказчик вправе привлечь для устранения дефектов и недостатков другую организацию с возмещением своих расходов за счет Подрядчика.</w:t>
      </w:r>
    </w:p>
    <w:p w:rsidR="00C84C05" w:rsidRPr="0008218B" w:rsidRDefault="00C84C05" w:rsidP="008C701F">
      <w:pPr>
        <w:numPr>
          <w:ilvl w:val="1"/>
          <w:numId w:val="11"/>
        </w:numPr>
        <w:tabs>
          <w:tab w:val="left" w:pos="142"/>
          <w:tab w:val="left" w:pos="540"/>
        </w:tabs>
        <w:suppressAutoHyphens/>
        <w:spacing w:after="0" w:line="240" w:lineRule="auto"/>
        <w:ind w:left="0" w:firstLine="0"/>
        <w:jc w:val="both"/>
        <w:rPr>
          <w:rFonts w:ascii="PT Astra Serif" w:hAnsi="PT Astra Serif"/>
          <w:b/>
          <w:sz w:val="24"/>
          <w:szCs w:val="24"/>
          <w:lang w:val="x-none"/>
        </w:rPr>
      </w:pPr>
      <w:r w:rsidRPr="0008218B">
        <w:rPr>
          <w:rFonts w:ascii="PT Astra Serif" w:hAnsi="PT Astra Serif"/>
          <w:b/>
          <w:sz w:val="24"/>
          <w:szCs w:val="24"/>
          <w:lang w:val="x-none"/>
        </w:rPr>
        <w:t>Права Муниципального заказчика: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lastRenderedPageBreak/>
        <w:t>Осуществлять контроль на любом этапе выполнения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Не принимать и (или) не рассматривать документы Подрядчика, подтверждающие выполненные работы за период, если они представлены не в полном объеме и (или) оформлены ненадлежащим образом в соответствии с разделом 6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настоящим контрактом.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Запрашивать у Подрядчика информацию о ходе выполняемых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Отказаться от исполнения настоящего контракта в случаях, предусмотренных настоящим контрактом и законодательством.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При обнаружении Муниципальным заказчиком несоответствия объема и стоимости выполненных Подрядчиком работ, предусмотренных настоящим контрактом, техническому заданию, акту выполненных работ, вызвать полномочных представителей Подрядчика для представления разъяснений в отношении выполненных работ (этапа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Вносить изменения в контракт путем письменного распоряжения в адрес Подрядчика по одному или нескольким аспектам.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Требовать оплаты неустойки в соответствии с условиями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 xml:space="preserve">Отдавать распоряжения: о запрещении применения технологий, материалов и конструкций, не обеспечивающих установленный уровень качества; о приостановке работ по причине возникновения неблагоприятных условий для производства работ. </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При обнаружении фактов некачественного выполнения работ Подрядчиком, Муниципальный заказчик, либо уполномоченное лицо Муниципального заказчика составляет акт выявленных дефектов и устанавливает сроки их устранения, направляет акт Подрядчику и контролирует ход выполнения работ по устранению замечаний. </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 xml:space="preserve">  </w:t>
      </w:r>
      <w:r w:rsidRPr="0008218B">
        <w:rPr>
          <w:rFonts w:ascii="PT Astra Serif" w:hAnsi="PT Astra Serif"/>
          <w:sz w:val="24"/>
          <w:szCs w:val="24"/>
          <w:lang w:val="x-none"/>
        </w:rPr>
        <w:t xml:space="preserve">При выявлении фактов нарушения Подрядчиком организации и методов ведения работ, Муниципальный заказчик либо уполномоченное лицо Муниципального заказчика дает предписание Подрядчику об устранении  выявленных замечаний. </w:t>
      </w:r>
    </w:p>
    <w:p w:rsidR="00C84C05" w:rsidRPr="0008218B" w:rsidRDefault="00C84C05" w:rsidP="00CC684B">
      <w:pPr>
        <w:tabs>
          <w:tab w:val="left" w:pos="-443"/>
        </w:tabs>
        <w:spacing w:after="0" w:line="240" w:lineRule="auto"/>
        <w:contextualSpacing/>
        <w:jc w:val="both"/>
        <w:rPr>
          <w:rFonts w:ascii="PT Astra Serif" w:hAnsi="PT Astra Serif"/>
          <w:sz w:val="24"/>
          <w:szCs w:val="24"/>
        </w:rPr>
      </w:pPr>
      <w:r w:rsidRPr="0008218B">
        <w:rPr>
          <w:rFonts w:ascii="PT Astra Serif" w:hAnsi="PT Astra Serif"/>
          <w:sz w:val="24"/>
          <w:szCs w:val="24"/>
        </w:rPr>
        <w:t>Привлекать при необходимости эксперта по вопросам, касающимся исполнения настоящего контракта.</w:t>
      </w:r>
    </w:p>
    <w:p w:rsidR="00C84C05" w:rsidRPr="0008218B" w:rsidRDefault="00C84C05" w:rsidP="00CC684B">
      <w:pPr>
        <w:tabs>
          <w:tab w:val="left" w:pos="-443"/>
        </w:tabs>
        <w:spacing w:after="0" w:line="240" w:lineRule="auto"/>
        <w:contextualSpacing/>
        <w:jc w:val="both"/>
        <w:rPr>
          <w:rFonts w:ascii="PT Astra Serif" w:hAnsi="PT Astra Serif"/>
          <w:bCs/>
          <w:sz w:val="24"/>
          <w:szCs w:val="24"/>
          <w:lang w:eastAsia="ru-RU"/>
        </w:rPr>
      </w:pPr>
    </w:p>
    <w:p w:rsidR="00C5350A" w:rsidRDefault="00C84C05" w:rsidP="008C701F">
      <w:pPr>
        <w:pStyle w:val="ab"/>
        <w:numPr>
          <w:ilvl w:val="0"/>
          <w:numId w:val="12"/>
        </w:numPr>
        <w:suppressAutoHyphens/>
        <w:spacing w:after="0" w:line="240" w:lineRule="auto"/>
        <w:ind w:left="0" w:firstLine="0"/>
        <w:jc w:val="center"/>
        <w:rPr>
          <w:rFonts w:ascii="PT Astra Serif" w:hAnsi="PT Astra Serif"/>
          <w:b/>
          <w:bCs/>
          <w:sz w:val="24"/>
          <w:szCs w:val="24"/>
          <w:lang w:eastAsia="ar-SA"/>
        </w:rPr>
      </w:pPr>
      <w:r w:rsidRPr="0008218B">
        <w:rPr>
          <w:rFonts w:ascii="PT Astra Serif" w:hAnsi="PT Astra Serif"/>
          <w:b/>
          <w:bCs/>
          <w:sz w:val="24"/>
          <w:szCs w:val="24"/>
        </w:rPr>
        <w:t>Производство, контроль, сдача и приемка работ.</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 Представитель Муниципального заказчика имеет право беспрепятственного доступа ко всем видам работ.</w:t>
      </w:r>
    </w:p>
    <w:p w:rsidR="00C5350A" w:rsidRPr="00BC0EFE" w:rsidRDefault="00C5350A" w:rsidP="00C5350A">
      <w:pPr>
        <w:pStyle w:val="ab"/>
        <w:tabs>
          <w:tab w:val="left" w:pos="0"/>
        </w:tabs>
        <w:spacing w:after="0" w:line="240" w:lineRule="auto"/>
        <w:ind w:left="0"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6.2. Приемка и оплата выполненных работ, в том числе их отдельных этапов, осуществляются на основании документов о приемке работ, подтверждающих их выполнение в соответствии с условиями контракта.</w:t>
      </w:r>
    </w:p>
    <w:p w:rsidR="00C5350A" w:rsidRPr="00BC0EFE" w:rsidRDefault="00C5350A" w:rsidP="00C5350A">
      <w:pPr>
        <w:pStyle w:val="ab"/>
        <w:tabs>
          <w:tab w:val="left" w:pos="0"/>
        </w:tabs>
        <w:spacing w:after="0" w:line="240" w:lineRule="auto"/>
        <w:ind w:left="0" w:right="396"/>
        <w:contextualSpacing/>
        <w:jc w:val="both"/>
        <w:rPr>
          <w:rFonts w:ascii="Times New Roman" w:hAnsi="Times New Roman" w:cs="Times New Roman"/>
          <w:sz w:val="24"/>
          <w:szCs w:val="24"/>
        </w:rPr>
      </w:pPr>
      <w:proofErr w:type="gramStart"/>
      <w:r w:rsidRPr="00BC0EFE">
        <w:rPr>
          <w:rFonts w:ascii="Times New Roman" w:hAnsi="Times New Roman" w:cs="Times New Roman"/>
          <w:sz w:val="24"/>
          <w:szCs w:val="24"/>
        </w:rPr>
        <w:t>В срок не позднее 20 рабочих дней с даты выполнения комплекса работ и (или) вида работ и (или) части работ отдельного вида работ) Подрядчик обязан письменно уведомить Муниципального заказчика о завершении работ (с приложением документов в объеме, необходимом для сдачи-приемки комплекса работ и (или) вида работ и (или) части работ отдельного вида работ, в том числе:</w:t>
      </w:r>
      <w:proofErr w:type="gramEnd"/>
    </w:p>
    <w:p w:rsidR="00C5350A" w:rsidRPr="00BC0EFE" w:rsidRDefault="00C5350A" w:rsidP="008C701F">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акт выполненных работ (форма КС-2);</w:t>
      </w:r>
    </w:p>
    <w:p w:rsidR="00C5350A" w:rsidRPr="00BC0EFE" w:rsidRDefault="00C5350A" w:rsidP="008C701F">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справку о стоимости выполненных работ и затрат (форма КС-3);</w:t>
      </w:r>
    </w:p>
    <w:p w:rsidR="00C5350A" w:rsidRPr="00BC0EFE" w:rsidRDefault="00C5350A" w:rsidP="008C701F">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исполнительную документацию (журналы работ, расчеты и другие документы);</w:t>
      </w:r>
    </w:p>
    <w:p w:rsidR="00C5350A" w:rsidRPr="00BC0EFE" w:rsidRDefault="00C5350A" w:rsidP="008C701F">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 xml:space="preserve">фото  на электронном </w:t>
      </w:r>
      <w:proofErr w:type="gramStart"/>
      <w:r w:rsidRPr="00BC0EFE">
        <w:rPr>
          <w:rFonts w:ascii="Times New Roman" w:eastAsia="Arial Unicode MS" w:hAnsi="Times New Roman" w:cs="Times New Roman"/>
          <w:sz w:val="24"/>
          <w:szCs w:val="24"/>
        </w:rPr>
        <w:t>носителе</w:t>
      </w:r>
      <w:proofErr w:type="gramEnd"/>
      <w:r w:rsidRPr="00BC0EFE">
        <w:rPr>
          <w:rFonts w:ascii="Times New Roman" w:eastAsia="Arial Unicode MS" w:hAnsi="Times New Roman" w:cs="Times New Roman"/>
          <w:sz w:val="24"/>
          <w:szCs w:val="24"/>
        </w:rPr>
        <w:t xml:space="preserve"> фиксирующем состояние объекта до выполнения работ и после выполнения работ.</w:t>
      </w:r>
    </w:p>
    <w:p w:rsidR="00C5350A" w:rsidRDefault="00C5350A" w:rsidP="00C5350A">
      <w:pPr>
        <w:tabs>
          <w:tab w:val="left" w:pos="360"/>
        </w:tabs>
        <w:suppressAutoHyphens/>
        <w:spacing w:after="0" w:line="240" w:lineRule="auto"/>
        <w:ind w:right="396"/>
        <w:contextualSpacing/>
        <w:jc w:val="both"/>
        <w:rPr>
          <w:rFonts w:ascii="Times New Roman" w:hAnsi="Times New Roman" w:cs="Times New Roman"/>
          <w:sz w:val="24"/>
          <w:szCs w:val="24"/>
          <w:shd w:val="clear" w:color="auto" w:fill="FFFFFF"/>
        </w:rPr>
      </w:pPr>
      <w:r w:rsidRPr="00BC0EFE">
        <w:rPr>
          <w:rFonts w:ascii="Times New Roman" w:hAnsi="Times New Roman" w:cs="Times New Roman"/>
          <w:sz w:val="24"/>
          <w:szCs w:val="24"/>
        </w:rPr>
        <w:t xml:space="preserve">6.3. В соответствии с частью 13 статьи 94 ФЗ № 44 Подрядчик  </w:t>
      </w:r>
      <w:r w:rsidRPr="00BC0EFE">
        <w:rPr>
          <w:rFonts w:ascii="Times New Roman" w:hAnsi="Times New Roman" w:cs="Times New Roman"/>
          <w:sz w:val="24"/>
          <w:szCs w:val="24"/>
          <w:shd w:val="clear" w:color="auto" w:fill="FFFFFF"/>
        </w:rPr>
        <w:t>формирует с использованием единой информационной системы, подписывает усиленной </w:t>
      </w:r>
      <w:hyperlink r:id="rId9" w:anchor="/document/12184522/entry/21" w:history="1">
        <w:r w:rsidRPr="00BC0EFE">
          <w:rPr>
            <w:rStyle w:val="aa"/>
            <w:rFonts w:ascii="Times New Roman" w:hAnsi="Times New Roman" w:cs="Times New Roman"/>
            <w:sz w:val="24"/>
            <w:szCs w:val="24"/>
            <w:shd w:val="clear" w:color="auto" w:fill="FFFFFF"/>
          </w:rPr>
          <w:t>электронной подписью</w:t>
        </w:r>
      </w:hyperlink>
      <w:r w:rsidRPr="00BC0EFE">
        <w:rPr>
          <w:rFonts w:ascii="Times New Roman" w:hAnsi="Times New Roman" w:cs="Times New Roman"/>
          <w:sz w:val="24"/>
          <w:szCs w:val="24"/>
          <w:shd w:val="clear" w:color="auto" w:fill="FFFFFF"/>
        </w:rPr>
        <w:t> лица, имеющего право действовать от имени Подрядчика, и размещает в единой информационной системе </w:t>
      </w:r>
      <w:hyperlink r:id="rId10" w:anchor="/document/403147771/entry/1000" w:history="1">
        <w:r w:rsidRPr="00BC0EFE">
          <w:rPr>
            <w:rStyle w:val="aa"/>
            <w:rFonts w:ascii="Times New Roman" w:hAnsi="Times New Roman" w:cs="Times New Roman"/>
            <w:sz w:val="24"/>
            <w:szCs w:val="24"/>
            <w:shd w:val="clear" w:color="auto" w:fill="FFFFFF"/>
          </w:rPr>
          <w:t>документ</w:t>
        </w:r>
      </w:hyperlink>
      <w:r w:rsidRPr="00BC0EFE">
        <w:rPr>
          <w:rFonts w:ascii="Times New Roman" w:hAnsi="Times New Roman" w:cs="Times New Roman"/>
          <w:sz w:val="24"/>
          <w:szCs w:val="24"/>
          <w:shd w:val="clear" w:color="auto" w:fill="FFFFFF"/>
        </w:rPr>
        <w:t> о приемке.</w:t>
      </w:r>
    </w:p>
    <w:p w:rsidR="005E4891" w:rsidRPr="005E4891" w:rsidRDefault="005E4891" w:rsidP="005E4891">
      <w:pPr>
        <w:spacing w:after="0"/>
        <w:ind w:right="396"/>
        <w:jc w:val="both"/>
        <w:rPr>
          <w:rFonts w:ascii="Times New Roman" w:hAnsi="Times New Roman" w:cs="Times New Roman"/>
          <w:color w:val="000000" w:themeColor="text1"/>
          <w:sz w:val="24"/>
          <w:szCs w:val="24"/>
        </w:rPr>
      </w:pPr>
      <w:proofErr w:type="gramStart"/>
      <w:r w:rsidRPr="005E4891">
        <w:rPr>
          <w:rFonts w:ascii="Times New Roman" w:hAnsi="Times New Roman" w:cs="Times New Roman"/>
          <w:color w:val="000000" w:themeColor="text1"/>
          <w:sz w:val="24"/>
          <w:szCs w:val="24"/>
        </w:rPr>
        <w:t>Документ</w:t>
      </w:r>
      <w:proofErr w:type="gramEnd"/>
      <w:r w:rsidRPr="005E4891">
        <w:rPr>
          <w:rFonts w:ascii="Times New Roman" w:hAnsi="Times New Roman" w:cs="Times New Roman"/>
          <w:color w:val="000000" w:themeColor="text1"/>
          <w:sz w:val="24"/>
          <w:szCs w:val="24"/>
        </w:rPr>
        <w:t xml:space="preserve"> о приемке размещенный в единой информационной системе должен содержать:</w:t>
      </w:r>
    </w:p>
    <w:p w:rsidR="005E4891" w:rsidRPr="005E4891" w:rsidRDefault="005E4891" w:rsidP="005E4891">
      <w:pPr>
        <w:spacing w:after="0"/>
        <w:jc w:val="both"/>
        <w:rPr>
          <w:rFonts w:ascii="Times New Roman" w:hAnsi="Times New Roman" w:cs="Times New Roman"/>
          <w:color w:val="000000" w:themeColor="text1"/>
          <w:sz w:val="24"/>
          <w:szCs w:val="24"/>
        </w:rPr>
      </w:pPr>
      <w:bookmarkStart w:id="1" w:name="sub_9401311"/>
      <w:proofErr w:type="gramStart"/>
      <w:r w:rsidRPr="005E4891">
        <w:rPr>
          <w:rFonts w:ascii="Times New Roman" w:hAnsi="Times New Roman" w:cs="Times New Roman"/>
          <w:color w:val="000000" w:themeColor="text1"/>
          <w:sz w:val="24"/>
          <w:szCs w:val="24"/>
        </w:rPr>
        <w:lastRenderedPageBreak/>
        <w:t xml:space="preserve">а) включенные в контракт в соответствии с </w:t>
      </w:r>
      <w:hyperlink r:id="rId11" w:anchor="sub_5121" w:history="1">
        <w:r w:rsidRPr="005E4891">
          <w:rPr>
            <w:rFonts w:ascii="Times New Roman" w:hAnsi="Times New Roman"/>
            <w:color w:val="000000" w:themeColor="text1"/>
            <w:sz w:val="24"/>
            <w:szCs w:val="24"/>
          </w:rPr>
          <w:t>пунктом 1 части 2 статьи 51</w:t>
        </w:r>
      </w:hyperlink>
      <w:r w:rsidRPr="005E4891">
        <w:rPr>
          <w:rFonts w:ascii="Times New Roman" w:hAnsi="Times New Roman" w:cs="Times New Roman"/>
          <w:color w:val="000000" w:themeColor="text1"/>
          <w:sz w:val="24"/>
          <w:szCs w:val="24"/>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 работы, информацию о подрядчике, предусмотренную </w:t>
      </w:r>
      <w:hyperlink r:id="rId12" w:anchor="sub_431101" w:history="1">
        <w:r w:rsidRPr="005E4891">
          <w:rPr>
            <w:rFonts w:ascii="Times New Roman" w:hAnsi="Times New Roman"/>
            <w:color w:val="000000" w:themeColor="text1"/>
            <w:sz w:val="24"/>
            <w:szCs w:val="24"/>
          </w:rPr>
          <w:t>подпунктами "а"</w:t>
        </w:r>
      </w:hyperlink>
      <w:r w:rsidRPr="005E4891">
        <w:rPr>
          <w:rFonts w:ascii="Times New Roman" w:hAnsi="Times New Roman" w:cs="Times New Roman"/>
          <w:color w:val="000000" w:themeColor="text1"/>
          <w:sz w:val="24"/>
          <w:szCs w:val="24"/>
        </w:rPr>
        <w:t xml:space="preserve">, </w:t>
      </w:r>
      <w:hyperlink r:id="rId13" w:anchor="sub_431104" w:history="1">
        <w:r w:rsidRPr="005E4891">
          <w:rPr>
            <w:rFonts w:ascii="Times New Roman" w:hAnsi="Times New Roman"/>
            <w:color w:val="000000" w:themeColor="text1"/>
            <w:sz w:val="24"/>
            <w:szCs w:val="24"/>
          </w:rPr>
          <w:t>"г"</w:t>
        </w:r>
      </w:hyperlink>
      <w:r w:rsidRPr="005E4891">
        <w:rPr>
          <w:rFonts w:ascii="Times New Roman" w:hAnsi="Times New Roman" w:cs="Times New Roman"/>
          <w:color w:val="000000" w:themeColor="text1"/>
          <w:sz w:val="24"/>
          <w:szCs w:val="24"/>
        </w:rPr>
        <w:t xml:space="preserve"> и </w:t>
      </w:r>
      <w:hyperlink r:id="rId14" w:anchor="sub_431106" w:history="1">
        <w:r w:rsidRPr="005E4891">
          <w:rPr>
            <w:rFonts w:ascii="Times New Roman" w:hAnsi="Times New Roman"/>
            <w:color w:val="000000" w:themeColor="text1"/>
            <w:sz w:val="24"/>
            <w:szCs w:val="24"/>
          </w:rPr>
          <w:t>"е" части 1 статьи 43</w:t>
        </w:r>
      </w:hyperlink>
      <w:r w:rsidRPr="005E4891">
        <w:rPr>
          <w:rFonts w:ascii="Times New Roman" w:hAnsi="Times New Roman" w:cs="Times New Roman"/>
          <w:color w:val="000000" w:themeColor="text1"/>
          <w:sz w:val="24"/>
          <w:szCs w:val="24"/>
        </w:rPr>
        <w:t xml:space="preserve"> Федерального закона №44-ФЗ, единицу измерения  товара, поставляемого заказчику при выполнении работ, единицу измерения выполненной работы;</w:t>
      </w:r>
      <w:proofErr w:type="gramEnd"/>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б) наименование выполненной работы, поставленного товара;</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в)  информацию об объеме выполненной работы;</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е) стоимость исполненных подрядчиком обязательств, предусмотренных контрактом, с указанием цены за единицу выполненной работы, единицу товара, поставленного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ж) наименование страны происхождения поставленного товара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з) информацию о количестве товара, поставленного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 xml:space="preserve">и) иную информацию с учетом требований, установленных в соответствии с </w:t>
      </w:r>
      <w:hyperlink r:id="rId15" w:anchor="sub_503" w:history="1">
        <w:r w:rsidRPr="005E4891">
          <w:rPr>
            <w:rFonts w:ascii="Times New Roman" w:hAnsi="Times New Roman"/>
            <w:color w:val="000000" w:themeColor="text1"/>
            <w:sz w:val="24"/>
            <w:szCs w:val="24"/>
          </w:rPr>
          <w:t>частью 3 статьи 5</w:t>
        </w:r>
      </w:hyperlink>
      <w:r w:rsidRPr="005E4891">
        <w:rPr>
          <w:rFonts w:ascii="Times New Roman" w:hAnsi="Times New Roman" w:cs="Times New Roman"/>
          <w:color w:val="000000" w:themeColor="text1"/>
          <w:sz w:val="24"/>
          <w:szCs w:val="24"/>
        </w:rPr>
        <w:t xml:space="preserve"> Федерального закона № 44-ФЗ.</w:t>
      </w:r>
      <w:bookmarkEnd w:id="1"/>
      <w:r w:rsidRPr="005E4891">
        <w:rPr>
          <w:rFonts w:ascii="Times New Roman" w:hAnsi="Times New Roman" w:cs="Times New Roman"/>
          <w:color w:val="000000" w:themeColor="text1"/>
          <w:sz w:val="24"/>
          <w:szCs w:val="24"/>
        </w:rPr>
        <w:t xml:space="preserve"> </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kern w:val="2"/>
          <w:sz w:val="24"/>
          <w:szCs w:val="24"/>
          <w:lang w:eastAsia="ar-SA"/>
        </w:rPr>
        <w:t xml:space="preserve">6.4. </w:t>
      </w:r>
      <w:r w:rsidRPr="00BC0EFE">
        <w:rPr>
          <w:rFonts w:ascii="Times New Roman" w:hAnsi="Times New Roman" w:cs="Times New Roman"/>
          <w:sz w:val="24"/>
          <w:szCs w:val="24"/>
        </w:rPr>
        <w:t>В течение следующего рабочего дня, следующего за днем поступления </w:t>
      </w:r>
      <w:hyperlink r:id="rId16" w:anchor="/document/403147771/entry/1000" w:history="1">
        <w:r w:rsidRPr="00BC0EFE">
          <w:rPr>
            <w:rStyle w:val="aa"/>
            <w:rFonts w:ascii="Times New Roman" w:hAnsi="Times New Roman" w:cs="Times New Roman"/>
            <w:sz w:val="24"/>
            <w:szCs w:val="24"/>
          </w:rPr>
          <w:t>документа</w:t>
        </w:r>
      </w:hyperlink>
      <w:r w:rsidRPr="00BC0EFE">
        <w:rPr>
          <w:rFonts w:ascii="Times New Roman" w:hAnsi="Times New Roman" w:cs="Times New Roman"/>
          <w:sz w:val="24"/>
          <w:szCs w:val="24"/>
        </w:rPr>
        <w:t xml:space="preserve"> о приемке в </w:t>
      </w:r>
      <w:r w:rsidRPr="00BC0EFE">
        <w:rPr>
          <w:rFonts w:ascii="Times New Roman" w:hAnsi="Times New Roman" w:cs="Times New Roman"/>
          <w:sz w:val="24"/>
          <w:szCs w:val="24"/>
          <w:shd w:val="clear" w:color="auto" w:fill="FFFFFF"/>
        </w:rPr>
        <w:t>единой информационной системе</w:t>
      </w:r>
      <w:r w:rsidRPr="00BC0EFE">
        <w:rPr>
          <w:rFonts w:ascii="Times New Roman" w:hAnsi="Times New Roman" w:cs="Times New Roman"/>
          <w:sz w:val="24"/>
          <w:szCs w:val="24"/>
        </w:rPr>
        <w:t xml:space="preserve">, Муниципальный заказчик передает документ о приемке с приложенными документами уполномоченному лицу от имени Муниципального заказчика. </w:t>
      </w:r>
    </w:p>
    <w:p w:rsidR="00C5350A" w:rsidRPr="00BC0EFE" w:rsidRDefault="00C5350A" w:rsidP="00C5350A">
      <w:pPr>
        <w:pStyle w:val="s1"/>
        <w:shd w:val="clear" w:color="auto" w:fill="FFFFFF"/>
        <w:spacing w:before="0" w:beforeAutospacing="0" w:after="0" w:afterAutospacing="0"/>
        <w:ind w:right="396"/>
        <w:jc w:val="both"/>
      </w:pPr>
      <w:r w:rsidRPr="00BC0EFE">
        <w:rPr>
          <w:kern w:val="2"/>
          <w:lang w:eastAsia="ar-SA"/>
        </w:rPr>
        <w:t xml:space="preserve">6.5. </w:t>
      </w:r>
      <w:r w:rsidRPr="00BC0EFE">
        <w:t>Не позднее двадцати рабочих дней, следующих за днем поступления </w:t>
      </w:r>
      <w:hyperlink r:id="rId17" w:anchor="/document/403147771/entry/1000" w:history="1">
        <w:r w:rsidRPr="00BC0EFE">
          <w:rPr>
            <w:rStyle w:val="aa"/>
          </w:rPr>
          <w:t>документа</w:t>
        </w:r>
      </w:hyperlink>
      <w:r w:rsidRPr="00BC0EFE">
        <w:t xml:space="preserve"> о приемке в </w:t>
      </w:r>
      <w:r w:rsidRPr="00BC0EFE">
        <w:rPr>
          <w:shd w:val="clear" w:color="auto" w:fill="FFFFFF"/>
        </w:rPr>
        <w:t>единой информационной системе</w:t>
      </w:r>
      <w:r w:rsidRPr="00BC0EFE">
        <w:t>, Муниципальный заказчик осуществляет одно из следующих действий:</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а) подписывает усиленной </w:t>
      </w:r>
      <w:hyperlink r:id="rId18" w:anchor="/document/12184522/entry/21" w:history="1">
        <w:r w:rsidRPr="00BC0EFE">
          <w:rPr>
            <w:rStyle w:val="aa"/>
            <w:rFonts w:ascii="Times New Roman" w:hAnsi="Times New Roman" w:cs="Times New Roman"/>
            <w:sz w:val="24"/>
            <w:szCs w:val="24"/>
          </w:rPr>
          <w:t>электронной подписью</w:t>
        </w:r>
      </w:hyperlink>
      <w:r w:rsidRPr="00BC0EFE">
        <w:rPr>
          <w:rFonts w:ascii="Times New Roman" w:hAnsi="Times New Roman" w:cs="Times New Roman"/>
          <w:sz w:val="24"/>
          <w:szCs w:val="24"/>
        </w:rPr>
        <w:t> лица, имеющего право действовать от имени заказчика, и размещает в единой информационной системе документ о приемке;</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6.6. В случае получения в соответствии с </w:t>
      </w:r>
      <w:proofErr w:type="gramStart"/>
      <w:r w:rsidRPr="00BC0EFE">
        <w:rPr>
          <w:rFonts w:ascii="Times New Roman" w:hAnsi="Times New Roman" w:cs="Times New Roman"/>
          <w:sz w:val="24"/>
          <w:szCs w:val="24"/>
        </w:rPr>
        <w:t>подпунктом б</w:t>
      </w:r>
      <w:proofErr w:type="gramEnd"/>
      <w:r w:rsidRPr="00BC0EFE">
        <w:rPr>
          <w:rFonts w:ascii="Times New Roman" w:hAnsi="Times New Roman" w:cs="Times New Roman"/>
          <w:sz w:val="24"/>
          <w:szCs w:val="24"/>
        </w:rPr>
        <w:t xml:space="preserve"> пункта 6.5 мотивированного отказа от подписания документа о приемке Подрядчик вправе устранить причины, указанные в таком мотивированном отказе, и направить Муниципальному заказчику </w:t>
      </w:r>
      <w:hyperlink r:id="rId19" w:anchor="/document/403147771/entry/1000" w:history="1">
        <w:r w:rsidRPr="00BC0EFE">
          <w:rPr>
            <w:rStyle w:val="aa"/>
            <w:rFonts w:ascii="Times New Roman" w:hAnsi="Times New Roman" w:cs="Times New Roman"/>
            <w:sz w:val="24"/>
            <w:szCs w:val="24"/>
          </w:rPr>
          <w:t>документ</w:t>
        </w:r>
      </w:hyperlink>
      <w:r w:rsidRPr="00BC0EFE">
        <w:rPr>
          <w:rFonts w:ascii="Times New Roman" w:hAnsi="Times New Roman" w:cs="Times New Roman"/>
          <w:sz w:val="24"/>
          <w:szCs w:val="24"/>
        </w:rPr>
        <w:t> о приемке в порядке, предусмотренном Законом о контрактной системе.</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6.7. Датой приемки выполненной работы считается дата размещения в единой информационной системе </w:t>
      </w:r>
      <w:hyperlink r:id="rId20" w:anchor="/document/403147771/entry/1000" w:history="1">
        <w:r w:rsidRPr="00BC0EFE">
          <w:rPr>
            <w:rStyle w:val="aa"/>
            <w:rFonts w:ascii="Times New Roman" w:hAnsi="Times New Roman" w:cs="Times New Roman"/>
            <w:sz w:val="24"/>
            <w:szCs w:val="24"/>
          </w:rPr>
          <w:t>документа</w:t>
        </w:r>
      </w:hyperlink>
      <w:r w:rsidRPr="00BC0EFE">
        <w:rPr>
          <w:rFonts w:ascii="Times New Roman" w:hAnsi="Times New Roman" w:cs="Times New Roman"/>
          <w:sz w:val="24"/>
          <w:szCs w:val="24"/>
        </w:rPr>
        <w:t> о приемке, подписанного Муниципальным заказчиком.</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6.8.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исправленного документа о приемке.</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lang w:eastAsia="ru-RU"/>
        </w:rPr>
        <w:t>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w:t>
      </w:r>
      <w:proofErr w:type="gramStart"/>
      <w:r w:rsidRPr="00BC0EFE">
        <w:rPr>
          <w:rFonts w:ascii="Times New Roman" w:hAnsi="Times New Roman" w:cs="Times New Roman"/>
          <w:sz w:val="24"/>
          <w:szCs w:val="24"/>
          <w:lang w:eastAsia="ru-RU"/>
        </w:rPr>
        <w:t>,</w:t>
      </w:r>
      <w:proofErr w:type="gramEnd"/>
      <w:r w:rsidRPr="00BC0EFE">
        <w:rPr>
          <w:rFonts w:ascii="Times New Roman" w:hAnsi="Times New Roman" w:cs="Times New Roman"/>
          <w:sz w:val="24"/>
          <w:szCs w:val="24"/>
          <w:lang w:eastAsia="ru-RU"/>
        </w:rPr>
        <w:t xml:space="preserve">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6.9. </w:t>
      </w:r>
      <w:bookmarkStart w:id="2" w:name="sub_948"/>
      <w:r w:rsidRPr="00BC0EFE">
        <w:rPr>
          <w:rFonts w:ascii="Times New Roman" w:hAnsi="Times New Roman" w:cs="Times New Roman"/>
          <w:sz w:val="24"/>
          <w:szCs w:val="24"/>
        </w:rPr>
        <w:t xml:space="preserve">Муниципальный заказчик вправе не отказывать в приемке результатов выполненной работы в случае выявления несоответствия этих результатов работы условиям контракта, </w:t>
      </w:r>
      <w:r w:rsidRPr="00BC0EFE">
        <w:rPr>
          <w:rFonts w:ascii="Times New Roman" w:hAnsi="Times New Roman" w:cs="Times New Roman"/>
          <w:sz w:val="24"/>
          <w:szCs w:val="24"/>
        </w:rPr>
        <w:lastRenderedPageBreak/>
        <w:t>если выявленное несоответствие не препятствует приемке этих результатов работы и устранено Подрядчиком.</w:t>
      </w:r>
      <w:bookmarkEnd w:id="2"/>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6.10. </w:t>
      </w:r>
      <w:r w:rsidRPr="00BC0EFE">
        <w:rPr>
          <w:rFonts w:ascii="Times New Roman" w:hAnsi="Times New Roman" w:cs="Times New Roman"/>
          <w:sz w:val="24"/>
          <w:szCs w:val="24"/>
          <w:shd w:val="clear" w:color="auto" w:fill="FFFFFF"/>
        </w:rPr>
        <w:t xml:space="preserve">Для проверки предоставленных Подрядчиком результатов, предусмотренных контрактом, в части их соответствия условиям контракта Муниципальный заказчик обязан провести экспертизу. Экспертиза результатов, предусмотренных контрактом, проводится </w:t>
      </w:r>
      <w:r w:rsidRPr="00BC0EFE">
        <w:rPr>
          <w:rFonts w:ascii="Times New Roman" w:hAnsi="Times New Roman" w:cs="Times New Roman"/>
          <w:sz w:val="24"/>
          <w:szCs w:val="24"/>
        </w:rPr>
        <w:t xml:space="preserve">Муниципальным </w:t>
      </w:r>
      <w:r w:rsidRPr="00BC0EFE">
        <w:rPr>
          <w:rFonts w:ascii="Times New Roman" w:hAnsi="Times New Roman" w:cs="Times New Roman"/>
          <w:sz w:val="24"/>
          <w:szCs w:val="24"/>
          <w:shd w:val="clear" w:color="auto" w:fill="FFFFFF"/>
        </w:rPr>
        <w:t>заказчиком своими силами.</w:t>
      </w:r>
    </w:p>
    <w:p w:rsidR="00915A6D" w:rsidRDefault="00C5350A" w:rsidP="00915A6D">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6.11. </w:t>
      </w:r>
      <w:r w:rsidR="00915A6D" w:rsidRPr="00915A6D">
        <w:rPr>
          <w:rFonts w:ascii="Times New Roman" w:hAnsi="Times New Roman" w:cs="Times New Roman"/>
          <w:sz w:val="24"/>
          <w:szCs w:val="24"/>
        </w:rPr>
        <w:t>Экспертиза проводится в срок не более двадцати рабочих дней, следующих за днем поступления документа о приемке в единой информационной системе. Результаты такой экспертизы оформляются путем подписания акта о приемке выполненных работ (форма КС-2).</w:t>
      </w:r>
    </w:p>
    <w:p w:rsidR="00C5350A" w:rsidRPr="00BC0EFE" w:rsidRDefault="00C5350A" w:rsidP="00915A6D">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6.12. В случае, если по результатам такой экспертизы установлены нарушения требований контракта, не препятствующие приемке выполненной работы  в заключени</w:t>
      </w:r>
      <w:proofErr w:type="gramStart"/>
      <w:r w:rsidRPr="00BC0EFE">
        <w:rPr>
          <w:rFonts w:ascii="Times New Roman" w:hAnsi="Times New Roman" w:cs="Times New Roman"/>
          <w:sz w:val="24"/>
          <w:szCs w:val="24"/>
        </w:rPr>
        <w:t>и</w:t>
      </w:r>
      <w:proofErr w:type="gramEnd"/>
      <w:r w:rsidRPr="00BC0EFE">
        <w:rPr>
          <w:rFonts w:ascii="Times New Roman" w:hAnsi="Times New Roman" w:cs="Times New Roman"/>
          <w:sz w:val="24"/>
          <w:szCs w:val="24"/>
        </w:rPr>
        <w:t xml:space="preserve"> могут содержаться предложения об устранении данных нарушений, в том числе с указанием срока их устранения.</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6.13. В случае непредставления документов или предоставление документов, оформленных ненадлежащим образом, Муниципальный заказчик не оплачивает Подрядчику выполненные работы.</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eastAsia="Arial Unicode MS" w:hAnsi="Times New Roman" w:cs="Times New Roman"/>
          <w:sz w:val="24"/>
          <w:szCs w:val="24"/>
        </w:rPr>
        <w:t xml:space="preserve">6.14. </w:t>
      </w:r>
      <w:r w:rsidRPr="00BC0EFE">
        <w:rPr>
          <w:rFonts w:ascii="Times New Roman" w:hAnsi="Times New Roman" w:cs="Times New Roman"/>
          <w:sz w:val="24"/>
          <w:szCs w:val="24"/>
        </w:rPr>
        <w:t>При выявлении случаев выполнения работ с нарушением ГОСТ, СП, СанПиН или отступлением от условий контракта, Муниципальный заказчик, уполномоченное лицо Муниципального заказчика излагают свои претензии и замечания, дают предписание к устранению допущенных Подрядчиком нарушений.</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Если Подрядчик признает справедливыми претензии и замечания представителя Муниципального заказчика, уполномоченного лица Муниципального заказчика по качеству выполняемых работ или применяемых материалов, он незамедлительно приступает к устранению выявленных дефектов и завершает работу в течение 24 часов с момента получения замечаний, при невозможности устранения замечаний в течение 24 часов, срок устранения замечаний устанавливает Муниципальный заказчик, уполномоченное лицо Муниципального </w:t>
      </w:r>
      <w:proofErr w:type="gramStart"/>
      <w:r w:rsidRPr="00BC0EFE">
        <w:rPr>
          <w:rFonts w:ascii="Times New Roman" w:hAnsi="Times New Roman" w:cs="Times New Roman"/>
          <w:sz w:val="24"/>
          <w:szCs w:val="24"/>
        </w:rPr>
        <w:t>заказчика</w:t>
      </w:r>
      <w:proofErr w:type="gramEnd"/>
      <w:r w:rsidRPr="00BC0EFE">
        <w:rPr>
          <w:rFonts w:ascii="Times New Roman" w:hAnsi="Times New Roman" w:cs="Times New Roman"/>
          <w:sz w:val="24"/>
          <w:szCs w:val="24"/>
        </w:rPr>
        <w:t xml:space="preserve"> но не более трех календарных дней. При несогласии Подрядчика с требованием Муниципального заказчика, уполномоченного лица Муниципального заказчика он направляет свои возражения, и стороны прилагают свои усилия найти разрешение спорных вопросов, а при отрицательном результате переговоров создают согласительную комиссию с привлечением  других специалистов по усмотрению сторон. Решение этой комиссии </w:t>
      </w:r>
      <w:proofErr w:type="gramStart"/>
      <w:r w:rsidRPr="00BC0EFE">
        <w:rPr>
          <w:rFonts w:ascii="Times New Roman" w:hAnsi="Times New Roman" w:cs="Times New Roman"/>
          <w:sz w:val="24"/>
          <w:szCs w:val="24"/>
        </w:rPr>
        <w:t>считается окончательным и принимается</w:t>
      </w:r>
      <w:proofErr w:type="gramEnd"/>
      <w:r w:rsidRPr="00BC0EFE">
        <w:rPr>
          <w:rFonts w:ascii="Times New Roman" w:hAnsi="Times New Roman" w:cs="Times New Roman"/>
          <w:sz w:val="24"/>
          <w:szCs w:val="24"/>
        </w:rPr>
        <w:t xml:space="preserve"> сторонами к исполнению и является для сторон процедурой досудебного урегулирования спора.</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Для участия в составлении акта, фиксирующего дефекты и причины их появления, а также согласования порядка и сроков  устранения дефектов Подрядчик обязан направить своего представителя. </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Если Подрядчик не </w:t>
      </w:r>
      <w:proofErr w:type="gramStart"/>
      <w:r w:rsidRPr="00BC0EFE">
        <w:rPr>
          <w:rFonts w:ascii="Times New Roman" w:hAnsi="Times New Roman" w:cs="Times New Roman"/>
          <w:sz w:val="24"/>
          <w:szCs w:val="24"/>
        </w:rPr>
        <w:t>участвует в создании комиссии и не обеспечивает</w:t>
      </w:r>
      <w:proofErr w:type="gramEnd"/>
      <w:r w:rsidRPr="00BC0EFE">
        <w:rPr>
          <w:rFonts w:ascii="Times New Roman" w:hAnsi="Times New Roman" w:cs="Times New Roman"/>
          <w:sz w:val="24"/>
          <w:szCs w:val="24"/>
        </w:rPr>
        <w:t xml:space="preserve"> явку своего представителя  на обследование объекта в целях выявления причин возникновения дефектов, то при наличии доказательств надлежащего извещения о дате, времени и месте работы комиссии, акт обследования составляется в одностороннем порядке с участием Муниципального заказчика и привлеченных ими специалистов. В данном случае виновник выявленного дефекта устанавливается комиссией, организуемой Муниципальным заказчиком. </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Решение, выданное этой комиссией, </w:t>
      </w:r>
      <w:proofErr w:type="gramStart"/>
      <w:r w:rsidRPr="00BC0EFE">
        <w:rPr>
          <w:rFonts w:ascii="Times New Roman" w:hAnsi="Times New Roman" w:cs="Times New Roman"/>
          <w:sz w:val="24"/>
          <w:szCs w:val="24"/>
        </w:rPr>
        <w:t>считается окончательным и принимается</w:t>
      </w:r>
      <w:proofErr w:type="gramEnd"/>
      <w:r w:rsidRPr="00BC0EFE">
        <w:rPr>
          <w:rFonts w:ascii="Times New Roman" w:hAnsi="Times New Roman" w:cs="Times New Roman"/>
          <w:sz w:val="24"/>
          <w:szCs w:val="24"/>
        </w:rPr>
        <w:t xml:space="preserve"> сторонами к исполнению и является для сторон процедурой досудебного урегулирования спора.</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lastRenderedPageBreak/>
        <w:t xml:space="preserve">Надлежащим извещением Подрядчика стороны установили считать один из следующих способов: </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 адресу электронной почты, указанной в настоящем контракте;</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почтовым отправлением почтой России;</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Подрядчик обязан отреагировать на извещение в течение 24 часов с момента ее получения.</w:t>
      </w:r>
    </w:p>
    <w:p w:rsidR="00C5350A" w:rsidRPr="00BC0EFE" w:rsidRDefault="00C5350A" w:rsidP="00C5350A">
      <w:pPr>
        <w:spacing w:after="0"/>
        <w:ind w:right="396"/>
        <w:contextualSpacing/>
        <w:jc w:val="both"/>
        <w:rPr>
          <w:rFonts w:ascii="Times New Roman" w:hAnsi="Times New Roman" w:cs="Times New Roman"/>
          <w:sz w:val="24"/>
          <w:szCs w:val="24"/>
        </w:rPr>
      </w:pPr>
      <w:proofErr w:type="gramStart"/>
      <w:r w:rsidRPr="00BC0EFE">
        <w:rPr>
          <w:rFonts w:ascii="Times New Roman" w:hAnsi="Times New Roman" w:cs="Times New Roman"/>
          <w:sz w:val="24"/>
          <w:szCs w:val="24"/>
        </w:rPr>
        <w:t>При дальнейшем отказе Подрядчика признать свою вину в выявленных дефектах, установленных в соответствии с условиями настоящего контракта, а также в случае не устранения недостатков своими силами в срок указанный Муниципальным заказчиком, Муниципальный заказчик при приемке выполненных работ указывает в акте приемки процент снижения объемов выполненных работ пропорционально количеству дней ненадлежащего исполнения условий контракта.</w:t>
      </w:r>
      <w:proofErr w:type="gramEnd"/>
    </w:p>
    <w:p w:rsidR="00C5350A" w:rsidRDefault="00C5350A" w:rsidP="00C5350A">
      <w:pPr>
        <w:spacing w:after="0"/>
        <w:ind w:right="396"/>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6.15. При возникновении между Муниципальным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915A6D" w:rsidRPr="00915A6D" w:rsidRDefault="00915A6D" w:rsidP="00915A6D">
      <w:pPr>
        <w:spacing w:after="0"/>
        <w:ind w:right="396"/>
        <w:contextualSpacing/>
        <w:jc w:val="both"/>
        <w:rPr>
          <w:rFonts w:ascii="Times New Roman" w:eastAsia="Arial Unicode MS" w:hAnsi="Times New Roman" w:cs="Times New Roman"/>
          <w:sz w:val="24"/>
          <w:szCs w:val="24"/>
        </w:rPr>
      </w:pPr>
      <w:r w:rsidRPr="00915A6D">
        <w:rPr>
          <w:rFonts w:ascii="Times New Roman" w:eastAsia="Arial Unicode MS" w:hAnsi="Times New Roman" w:cs="Times New Roman"/>
          <w:sz w:val="24"/>
          <w:szCs w:val="24"/>
        </w:rPr>
        <w:t>6.16. Заказчик, подписавший акт приемки-передачи выполненных работ (результатов работ), не лишается права ссылаться на недостатки работ (в том числе явные) и требовать их устранения после его подписания.</w:t>
      </w:r>
    </w:p>
    <w:p w:rsidR="00915A6D" w:rsidRPr="00915A6D" w:rsidRDefault="00915A6D" w:rsidP="00915A6D">
      <w:pPr>
        <w:spacing w:after="0"/>
        <w:ind w:right="396"/>
        <w:contextualSpacing/>
        <w:jc w:val="both"/>
        <w:rPr>
          <w:rFonts w:ascii="Times New Roman" w:eastAsia="Arial Unicode MS" w:hAnsi="Times New Roman" w:cs="Times New Roman"/>
          <w:sz w:val="24"/>
          <w:szCs w:val="24"/>
        </w:rPr>
      </w:pPr>
      <w:r w:rsidRPr="00915A6D">
        <w:rPr>
          <w:rFonts w:ascii="Times New Roman" w:eastAsia="Arial Unicode MS" w:hAnsi="Times New Roman" w:cs="Times New Roman"/>
          <w:sz w:val="24"/>
          <w:szCs w:val="24"/>
        </w:rPr>
        <w:t xml:space="preserve">6.17. Денежные средства, уплаченные в связи с наличием ошибки в смете, не признаются экономией Подрядчика. Подрядчик обязуется вернуть в течение 10 рабочих дней </w:t>
      </w:r>
      <w:proofErr w:type="gramStart"/>
      <w:r w:rsidRPr="00915A6D">
        <w:rPr>
          <w:rFonts w:ascii="Times New Roman" w:eastAsia="Arial Unicode MS" w:hAnsi="Times New Roman" w:cs="Times New Roman"/>
          <w:sz w:val="24"/>
          <w:szCs w:val="24"/>
        </w:rPr>
        <w:t>с даты предъявления</w:t>
      </w:r>
      <w:proofErr w:type="gramEnd"/>
      <w:r w:rsidRPr="00915A6D">
        <w:rPr>
          <w:rFonts w:ascii="Times New Roman" w:eastAsia="Arial Unicode MS" w:hAnsi="Times New Roman" w:cs="Times New Roman"/>
          <w:sz w:val="24"/>
          <w:szCs w:val="24"/>
        </w:rPr>
        <w:t xml:space="preserve"> соответствующего требования.</w:t>
      </w:r>
    </w:p>
    <w:p w:rsidR="00C5350A" w:rsidRPr="00C5350A" w:rsidRDefault="00C5350A" w:rsidP="00C5350A">
      <w:pPr>
        <w:pStyle w:val="ab"/>
        <w:suppressAutoHyphens/>
        <w:spacing w:after="0" w:line="240" w:lineRule="auto"/>
        <w:ind w:left="0"/>
        <w:rPr>
          <w:rFonts w:ascii="PT Astra Serif" w:hAnsi="PT Astra Serif"/>
          <w:b/>
          <w:bCs/>
          <w:sz w:val="24"/>
          <w:szCs w:val="24"/>
          <w:lang w:eastAsia="ar-SA"/>
        </w:rPr>
      </w:pPr>
    </w:p>
    <w:p w:rsidR="00C84C05" w:rsidRPr="0008218B" w:rsidRDefault="00C84C05" w:rsidP="00CC684B">
      <w:pPr>
        <w:spacing w:after="0"/>
        <w:jc w:val="center"/>
        <w:rPr>
          <w:rFonts w:ascii="PT Astra Serif" w:hAnsi="PT Astra Serif"/>
          <w:b/>
          <w:bCs/>
          <w:sz w:val="24"/>
          <w:szCs w:val="24"/>
        </w:rPr>
      </w:pPr>
      <w:r w:rsidRPr="0008218B">
        <w:rPr>
          <w:rFonts w:ascii="PT Astra Serif" w:hAnsi="PT Astra Serif"/>
          <w:b/>
          <w:bCs/>
          <w:sz w:val="24"/>
          <w:szCs w:val="24"/>
        </w:rPr>
        <w:t>7. Гарантии качества работ.</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proofErr w:type="gramStart"/>
      <w:r w:rsidRPr="0008218B">
        <w:rPr>
          <w:rFonts w:ascii="PT Astra Serif" w:hAnsi="PT Astra Serif"/>
          <w:sz w:val="24"/>
          <w:szCs w:val="24"/>
          <w:lang w:eastAsia="ru-RU"/>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СП, ГОСТ; нормам федерального законодательства, законодательства ХМАО-Югры и правовым актам администрации города </w:t>
      </w:r>
      <w:proofErr w:type="spellStart"/>
      <w:r w:rsidRPr="0008218B">
        <w:rPr>
          <w:rFonts w:ascii="PT Astra Serif" w:hAnsi="PT Astra Serif"/>
          <w:sz w:val="24"/>
          <w:szCs w:val="24"/>
          <w:lang w:eastAsia="ru-RU"/>
        </w:rPr>
        <w:t>Югорска</w:t>
      </w:r>
      <w:proofErr w:type="spellEnd"/>
      <w:r w:rsidRPr="0008218B">
        <w:rPr>
          <w:rFonts w:ascii="PT Astra Serif" w:hAnsi="PT Astra Serif"/>
          <w:sz w:val="24"/>
          <w:szCs w:val="24"/>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r w:rsidR="003B5434" w:rsidRPr="0008218B">
        <w:rPr>
          <w:rFonts w:ascii="PT Astra Serif" w:hAnsi="PT Astra Serif"/>
          <w:sz w:val="24"/>
          <w:szCs w:val="24"/>
        </w:rPr>
        <w:t xml:space="preserve"> </w:t>
      </w:r>
      <w:r w:rsidR="003B5434" w:rsidRPr="0008218B">
        <w:rPr>
          <w:rFonts w:ascii="PT Astra Serif" w:hAnsi="PT Astra Serif"/>
          <w:sz w:val="24"/>
          <w:szCs w:val="24"/>
          <w:lang w:eastAsia="ar-SA"/>
        </w:rPr>
        <w:t>Требования к гарантии качества товара, работы, услуги установлены в пункте 4.4 раздела 4 электронного контракта и в извещении об осуществлении закупки.</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Дефекты, возникающие в процессе эксплуатации, должны устраняться Подрядчиком в срок не более пяти рабочих дней.</w:t>
      </w:r>
      <w:r w:rsidR="003B5434" w:rsidRPr="0008218B">
        <w:rPr>
          <w:rFonts w:ascii="PT Astra Serif" w:hAnsi="PT Astra Serif"/>
          <w:sz w:val="24"/>
          <w:szCs w:val="24"/>
        </w:rPr>
        <w:t xml:space="preserve"> </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proofErr w:type="gramStart"/>
      <w:r w:rsidRPr="0008218B">
        <w:rPr>
          <w:rFonts w:ascii="PT Astra Serif" w:hAnsi="PT Astra Serif"/>
          <w:sz w:val="24"/>
          <w:szCs w:val="24"/>
        </w:rPr>
        <w:t>Если в течение гарантийного периода выявится, что отдельные работы, при условии их нормальной эксплуатации, имеют дефекты или недостатки, которые являются следствием ненадлежащего выполнения Подрядчиком принятых на себя обязательств, Подрядчик обязан устранить их за свой счет в согласованные с Муниципальным заказчиком сроки, в связи с этим создаётся комиссия для составления акта, фиксирующего дефекты, причины их появления и предполагаемая дата их устранения.</w:t>
      </w:r>
      <w:proofErr w:type="gramEnd"/>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lastRenderedPageBreak/>
        <w:t>Для участия в работе комиссии и соста</w:t>
      </w:r>
      <w:r w:rsidR="00C02871">
        <w:rPr>
          <w:rFonts w:ascii="PT Astra Serif" w:hAnsi="PT Astra Serif"/>
          <w:sz w:val="24"/>
          <w:szCs w:val="24"/>
        </w:rPr>
        <w:t>влении акта, указанного в п. 7.4</w:t>
      </w:r>
      <w:r w:rsidRPr="0008218B">
        <w:rPr>
          <w:rFonts w:ascii="PT Astra Serif" w:hAnsi="PT Astra Serif"/>
          <w:sz w:val="24"/>
          <w:szCs w:val="24"/>
        </w:rPr>
        <w:t xml:space="preserve"> контракта, Подрядчик обязан направить своего представителя. Если Подрядчик не </w:t>
      </w:r>
      <w:proofErr w:type="gramStart"/>
      <w:r w:rsidRPr="0008218B">
        <w:rPr>
          <w:rFonts w:ascii="PT Astra Serif" w:hAnsi="PT Astra Serif"/>
          <w:sz w:val="24"/>
          <w:szCs w:val="24"/>
        </w:rPr>
        <w:t>участвует в создании комиссии и не обеспечивает</w:t>
      </w:r>
      <w:proofErr w:type="gramEnd"/>
      <w:r w:rsidRPr="0008218B">
        <w:rPr>
          <w:rFonts w:ascii="PT Astra Serif" w:hAnsi="PT Astra Serif"/>
          <w:sz w:val="24"/>
          <w:szCs w:val="24"/>
        </w:rPr>
        <w:t xml:space="preserve"> явку своего представителя, то при наличии доказательств надлежащего извещения о времени и месте работы комиссии, акт обследования составляется Муниципальным заказчиком в одностороннем порядке с участием привлеченных им специалистов. В данном случае виновник выявленного дефекта устанавливается комиссией, организуемой Муниципальным заказчиком. Решение, выданное этой комиссией, </w:t>
      </w:r>
      <w:proofErr w:type="gramStart"/>
      <w:r w:rsidRPr="0008218B">
        <w:rPr>
          <w:rFonts w:ascii="PT Astra Serif" w:hAnsi="PT Astra Serif"/>
          <w:sz w:val="24"/>
          <w:szCs w:val="24"/>
        </w:rPr>
        <w:t>считается окончательным и принимается</w:t>
      </w:r>
      <w:proofErr w:type="gramEnd"/>
      <w:r w:rsidRPr="0008218B">
        <w:rPr>
          <w:rFonts w:ascii="PT Astra Serif" w:hAnsi="PT Astra Serif"/>
          <w:sz w:val="24"/>
          <w:szCs w:val="24"/>
        </w:rPr>
        <w:t xml:space="preserve"> сторонами к исполнению.</w:t>
      </w:r>
    </w:p>
    <w:p w:rsidR="00F22F5B" w:rsidRPr="0008218B" w:rsidRDefault="00F22F5B"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val="x-none"/>
        </w:rPr>
        <w:t xml:space="preserve">Надлежащим извещением Подрядчика стороны установили считать один из следующих способов: </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 адресу электронной почты, указанной в настоящем контракте;</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почтовым отправлением почтой России;</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F22F5B" w:rsidRPr="0008218B" w:rsidRDefault="00F22F5B" w:rsidP="00CC684B">
      <w:pPr>
        <w:pStyle w:val="a8"/>
        <w:spacing w:after="0" w:line="240" w:lineRule="auto"/>
        <w:ind w:left="0"/>
        <w:jc w:val="both"/>
        <w:rPr>
          <w:rFonts w:ascii="PT Astra Serif" w:hAnsi="PT Astra Serif"/>
          <w:sz w:val="24"/>
          <w:szCs w:val="24"/>
          <w:lang w:eastAsia="ru-RU"/>
        </w:rPr>
      </w:pPr>
      <w:r w:rsidRPr="0008218B">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84C05" w:rsidRPr="0008218B" w:rsidRDefault="00C84C05" w:rsidP="00CC684B">
      <w:pPr>
        <w:spacing w:after="0"/>
        <w:jc w:val="both"/>
        <w:rPr>
          <w:rFonts w:ascii="PT Astra Serif" w:hAnsi="PT Astra Serif"/>
          <w:sz w:val="24"/>
          <w:szCs w:val="24"/>
        </w:rPr>
      </w:pPr>
      <w:r w:rsidRPr="0008218B">
        <w:rPr>
          <w:rFonts w:ascii="PT Astra Serif" w:hAnsi="PT Astra Serif"/>
          <w:sz w:val="24"/>
          <w:szCs w:val="24"/>
        </w:rPr>
        <w:t>Подрядчик обязан отреагировать на извещение в течение 24 часов с момента ее получения.</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Документом, подтверждающим объем и качество выполненных Подрядчиком работ по гарантийному обслуживанию товара, является акт сдачи-приемки выполненных работ, подписанный Муниципальным заказчиком либо уполномоченным им лицом и Подрядчиком.</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Устранение Муниципальным заказчиком дефектов не освобождает Подрядчика от гарантийных обязательств.</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proofErr w:type="gramStart"/>
      <w:r w:rsidRPr="0008218B">
        <w:rPr>
          <w:rFonts w:ascii="PT Astra Serif" w:hAnsi="PT Astra Serif"/>
          <w:sz w:val="24"/>
          <w:szCs w:val="24"/>
        </w:rPr>
        <w:t>При письменном отказе Подрядчика от выполнения гарантийного ремонта объекта или в случае, если в течение 10 (десяти) календарных дней от Подрядчика не получен письменный ответ на предложение осуществить гарантийный ремонт объекта, Муниципальный заказчик вправе привлечь к осуществлению гарантийного ремонта третьих лиц с оплатой расходов за счет Подрядчика, используя банковскую гарантию или денежные средства, внесенные Подрядчиком в качестве обеспечения исполнения контракта.</w:t>
      </w:r>
      <w:proofErr w:type="gramEnd"/>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В течение гарантийного периода Подрядчик обязан за свой счет с оплатой всех связанных с этих расходов производить замену или ремонт отдельных систем объекта, выбывших из строя или изменивших первоначальные технические параметры при условии их надлежащей эксплуатации.</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Подрядчик несет ответственность за все скрытые ошибки, которые не были замечены к началу гарантийного периода.</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shd w:val="clear" w:color="auto" w:fill="FFFFFF"/>
        </w:rPr>
        <w:t>При возникновении между Муниципальным заказчиком и Подрядчиком спора по поводу недостатков выявленных в период гарантийных обязательств или их причин по требованию любой из сторон должна быть назначена экспертиза. Расходы на экспертизу несет Подрядчик.</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Муниципальный заказчик вправе предъявить требование о безвозмездном устранении недостатков в работе по истечении гарантийного срока, если в течение установленного срока службы были выявлены существенные недостатки, допущенные по вине Подрядчика.</w:t>
      </w:r>
    </w:p>
    <w:p w:rsidR="00C84C05" w:rsidRDefault="00C84C05" w:rsidP="00CC684B">
      <w:pPr>
        <w:tabs>
          <w:tab w:val="num" w:pos="284"/>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8. Ответственность сторон</w:t>
      </w:r>
    </w:p>
    <w:p w:rsidR="00402428" w:rsidRPr="00402428" w:rsidRDefault="00402428" w:rsidP="008C701F">
      <w:pPr>
        <w:pStyle w:val="a8"/>
        <w:numPr>
          <w:ilvl w:val="1"/>
          <w:numId w:val="5"/>
        </w:numPr>
        <w:tabs>
          <w:tab w:val="left" w:pos="0"/>
        </w:tabs>
        <w:suppressAutoHyphens/>
        <w:spacing w:after="0" w:line="240" w:lineRule="auto"/>
        <w:ind w:left="0" w:firstLine="0"/>
        <w:jc w:val="both"/>
        <w:rPr>
          <w:rFonts w:ascii="PT Astra Serif" w:hAnsi="PT Astra Serif"/>
          <w:kern w:val="2"/>
          <w:sz w:val="24"/>
          <w:szCs w:val="24"/>
        </w:rPr>
      </w:pPr>
      <w:r w:rsidRPr="00402428">
        <w:rPr>
          <w:rFonts w:ascii="PT Astra Serif" w:hAnsi="PT Astra Serif"/>
          <w:kern w:val="2"/>
          <w:sz w:val="24"/>
          <w:szCs w:val="24"/>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402428" w:rsidRPr="00402428" w:rsidRDefault="00402428" w:rsidP="008C701F">
      <w:pPr>
        <w:numPr>
          <w:ilvl w:val="1"/>
          <w:numId w:val="5"/>
        </w:numPr>
        <w:suppressAutoHyphens/>
        <w:autoSpaceDE w:val="0"/>
        <w:autoSpaceDN w:val="0"/>
        <w:adjustRightInd w:val="0"/>
        <w:spacing w:after="0" w:line="240" w:lineRule="auto"/>
        <w:ind w:left="0" w:firstLine="0"/>
        <w:jc w:val="both"/>
        <w:rPr>
          <w:rFonts w:ascii="PT Astra Serif" w:hAnsi="PT Astra Serif"/>
          <w:kern w:val="2"/>
          <w:sz w:val="24"/>
          <w:szCs w:val="24"/>
        </w:rPr>
      </w:pPr>
      <w:proofErr w:type="gramStart"/>
      <w:r w:rsidRPr="00402428">
        <w:rPr>
          <w:rFonts w:ascii="PT Astra Serif" w:hAnsi="PT Astra Serif"/>
          <w:bCs/>
          <w:kern w:val="2"/>
          <w:sz w:val="24"/>
          <w:szCs w:val="24"/>
        </w:rPr>
        <w:t>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Муниципальный заказчик направляет поставщику (подрядчику, исполнителю) требование об уплате неустоек (штрафов, пеней).</w:t>
      </w:r>
      <w:proofErr w:type="gramEnd"/>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lastRenderedPageBreak/>
        <w:t>Пеня начисляется за каждый день просрочки исполнения поставщиком (подрядчиком,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8.3.  В случае просрочки исполнения Муниципальным заказчиком обязательств, предусмотренных контрактом, а также в иных случаях неисполнения или ненадлежащего исполнения Муниципальным заказчиком обязательств, предусмотренных контрактом, поставщик (подрядчик, исполнитель) вправе потребовать уплаты неустоек (штрафов, пеней). </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8.4. </w:t>
      </w:r>
      <w:proofErr w:type="gramStart"/>
      <w:r w:rsidRPr="00402428">
        <w:rPr>
          <w:rFonts w:ascii="PT Astra Serif" w:hAnsi="PT Astra Serif"/>
          <w:bCs/>
          <w:kern w:val="2"/>
          <w:sz w:val="24"/>
          <w:szCs w:val="24"/>
        </w:rPr>
        <w:t>Размеры штрафа определяются в соответствии с Постановлением Правительства РФ от 30.08. 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(далее по тексту Постановлением Правительства РФ от 30.08. 2017 № 1042).</w:t>
      </w:r>
      <w:proofErr w:type="gramEnd"/>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8.4.1.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8.4.2.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а) 1000 рублей, если цена контракта не превышает 3 млн. рублей;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8.4.3. За каждый факт неисполнения </w:t>
      </w:r>
      <w:r w:rsidRPr="00402428">
        <w:rPr>
          <w:rFonts w:ascii="PT Astra Serif" w:hAnsi="PT Astra Serif"/>
          <w:kern w:val="2"/>
          <w:sz w:val="24"/>
          <w:szCs w:val="24"/>
        </w:rPr>
        <w:t xml:space="preserve">Муниципальным </w:t>
      </w:r>
      <w:r w:rsidRPr="00402428">
        <w:rPr>
          <w:rFonts w:ascii="PT Astra Serif" w:hAnsi="PT Astra Serif"/>
          <w:bCs/>
          <w:kern w:val="2"/>
          <w:sz w:val="24"/>
          <w:szCs w:val="24"/>
        </w:rPr>
        <w:t>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а) 1000 рублей, если цена контракта не превышает 3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Общая сумма начисленных штрафов за ненадлежащее исполнение </w:t>
      </w:r>
      <w:r w:rsidRPr="00402428">
        <w:rPr>
          <w:rFonts w:ascii="PT Astra Serif" w:hAnsi="PT Astra Serif"/>
          <w:kern w:val="2"/>
          <w:sz w:val="24"/>
          <w:szCs w:val="24"/>
        </w:rPr>
        <w:t xml:space="preserve">Муниципальным </w:t>
      </w:r>
      <w:r w:rsidRPr="00402428">
        <w:rPr>
          <w:rFonts w:ascii="PT Astra Serif" w:hAnsi="PT Astra Serif"/>
          <w:bCs/>
          <w:kern w:val="2"/>
          <w:sz w:val="24"/>
          <w:szCs w:val="24"/>
        </w:rPr>
        <w:t>заказчиком обязательств, предусмотренных контрактом, не может превышать цену контракта.</w:t>
      </w:r>
    </w:p>
    <w:p w:rsidR="00402428" w:rsidRPr="00402428" w:rsidRDefault="00402428" w:rsidP="00402428">
      <w:pPr>
        <w:tabs>
          <w:tab w:val="left" w:pos="426"/>
        </w:tabs>
        <w:spacing w:after="0" w:line="240" w:lineRule="auto"/>
        <w:jc w:val="both"/>
        <w:rPr>
          <w:rFonts w:ascii="PT Astra Serif" w:hAnsi="PT Astra Serif"/>
          <w:bCs/>
          <w:sz w:val="24"/>
          <w:szCs w:val="24"/>
        </w:rPr>
      </w:pPr>
      <w:r w:rsidRPr="00402428">
        <w:rPr>
          <w:rFonts w:ascii="PT Astra Serif" w:hAnsi="PT Astra Serif"/>
          <w:bCs/>
          <w:sz w:val="24"/>
          <w:szCs w:val="24"/>
        </w:rPr>
        <w:t xml:space="preserve">8.4.4. </w:t>
      </w:r>
      <w:proofErr w:type="gramStart"/>
      <w:r w:rsidRPr="00402428">
        <w:rPr>
          <w:rFonts w:ascii="PT Astra Serif" w:hAnsi="PT Astra Serif"/>
          <w:sz w:val="24"/>
          <w:szCs w:val="24"/>
        </w:rPr>
        <w:t>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402428" w:rsidRPr="00402428" w:rsidRDefault="00402428" w:rsidP="00402428">
      <w:pPr>
        <w:widowControl w:val="0"/>
        <w:autoSpaceDE w:val="0"/>
        <w:autoSpaceDN w:val="0"/>
        <w:adjustRightInd w:val="0"/>
        <w:spacing w:after="0" w:line="240" w:lineRule="auto"/>
        <w:jc w:val="both"/>
        <w:rPr>
          <w:rFonts w:ascii="PT Astra Serif" w:hAnsi="PT Astra Serif"/>
          <w:sz w:val="24"/>
          <w:szCs w:val="24"/>
        </w:rPr>
      </w:pPr>
      <w:r w:rsidRPr="00402428">
        <w:rPr>
          <w:rFonts w:ascii="PT Astra Serif" w:hAnsi="PT Astra Serif"/>
          <w:sz w:val="24"/>
          <w:szCs w:val="24"/>
        </w:rPr>
        <w:t>а) в случае, если цена контракта не превышает начальную (максимальную) цену контракта:</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 xml:space="preserve">10 процентов начальной (максимальной) цены контракта, если цена контракта не </w:t>
      </w:r>
      <w:r w:rsidRPr="00402428">
        <w:rPr>
          <w:rFonts w:ascii="PT Astra Serif" w:hAnsi="PT Astra Serif"/>
          <w:sz w:val="24"/>
          <w:szCs w:val="24"/>
        </w:rPr>
        <w:lastRenderedPageBreak/>
        <w:t>превышает 3 млн. рублей;</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402428" w:rsidRPr="00402428" w:rsidRDefault="00402428" w:rsidP="00402428">
      <w:pPr>
        <w:widowControl w:val="0"/>
        <w:autoSpaceDE w:val="0"/>
        <w:autoSpaceDN w:val="0"/>
        <w:adjustRightInd w:val="0"/>
        <w:spacing w:after="0" w:line="240" w:lineRule="auto"/>
        <w:jc w:val="both"/>
        <w:rPr>
          <w:rFonts w:ascii="PT Astra Serif" w:hAnsi="PT Astra Serif"/>
          <w:sz w:val="24"/>
          <w:szCs w:val="24"/>
        </w:rPr>
      </w:pPr>
      <w:r w:rsidRPr="00402428">
        <w:rPr>
          <w:rFonts w:ascii="PT Astra Serif" w:hAnsi="PT Astra Serif"/>
          <w:sz w:val="24"/>
          <w:szCs w:val="24"/>
        </w:rPr>
        <w:t>б) в случае, если цена контракта превышает начальную (максимальную) цену контракта:</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10 процентов цены контракта, если цена контракта не превышает 3 млн. рублей;</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5 процентов цены контракта, если цена контракта составляет от 3 млн. рублей до 50 млн. рублей (включительно);</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 процент цены контракта, если цена контракта составляет от 50 млн. рублей до 100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8.5. Требование об уплате неустоек (штрафов, пеней) считается реализованным по истечении 2 дней </w:t>
      </w:r>
      <w:proofErr w:type="gramStart"/>
      <w:r w:rsidRPr="00402428">
        <w:rPr>
          <w:rFonts w:ascii="PT Astra Serif" w:hAnsi="PT Astra Serif"/>
          <w:bCs/>
          <w:kern w:val="2"/>
          <w:sz w:val="24"/>
          <w:szCs w:val="24"/>
        </w:rPr>
        <w:t>с даты получения</w:t>
      </w:r>
      <w:proofErr w:type="gramEnd"/>
      <w:r w:rsidRPr="00402428">
        <w:rPr>
          <w:rFonts w:ascii="PT Astra Serif" w:hAnsi="PT Astra Serif"/>
          <w:bCs/>
          <w:kern w:val="2"/>
          <w:sz w:val="24"/>
          <w:szCs w:val="24"/>
        </w:rPr>
        <w:t xml:space="preserve"> поставщиком (подрядчиком, исполнителем)  данного требования при отсутствии мотивированного обоснования отсутствия вины поставщика (подрядчика, исполнителя)  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8.8. </w:t>
      </w:r>
      <w:proofErr w:type="gramStart"/>
      <w:r w:rsidRPr="00402428">
        <w:rPr>
          <w:rFonts w:ascii="PT Astra Serif" w:hAnsi="PT Astra Serif"/>
          <w:bCs/>
          <w:kern w:val="2"/>
          <w:sz w:val="24"/>
          <w:szCs w:val="24"/>
        </w:rPr>
        <w:t>Муниципальный заказчик вправе учитывать при расчете с поставщиком (подрядчиком, исполнителем)  (вычитать из цены Контракта) сумму в виде неустойки (штрафа, пени), подлежащую уплате поставщику (подрядчику, исполнителю)  за неисполнение (ненадлежащее исполнение) обязательств, предусмотренных Контрактом, если поставщик (подрядчик, исполнитель)  не докажет, что неисполнение (ненадлежащее исполнение) обязательств произошло вследствие непреодолимой силы или по вине другой Стороны.</w:t>
      </w:r>
      <w:proofErr w:type="gramEnd"/>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8.9. В случае неисполнения поставщиком (подрядчиком, исполнителем)  обязательств по настоящему контракту, подтвержденного со стороны Муниципального заказчика актом, в соответствии с п. 8.5. контракта Муниципальный заказчик в одностороннем порядке вправе самостоятельно, во внесудебном порядке произвести зачет суммы обеспечения контракта в счет оплаты неустойки, пени, штрафов.</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8.10. В случае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C84C05" w:rsidRPr="0008218B" w:rsidRDefault="0028482E" w:rsidP="00CC684B">
      <w:pPr>
        <w:suppressAutoHyphens/>
        <w:autoSpaceDE w:val="0"/>
        <w:autoSpaceDN w:val="0"/>
        <w:adjustRightInd w:val="0"/>
        <w:spacing w:after="0" w:line="240" w:lineRule="auto"/>
        <w:contextualSpacing/>
        <w:jc w:val="center"/>
        <w:rPr>
          <w:rFonts w:ascii="PT Astra Serif" w:hAnsi="PT Astra Serif"/>
          <w:b/>
          <w:sz w:val="24"/>
          <w:szCs w:val="24"/>
        </w:rPr>
      </w:pPr>
      <w:r>
        <w:rPr>
          <w:rFonts w:ascii="PT Astra Serif" w:hAnsi="PT Astra Serif"/>
          <w:b/>
          <w:sz w:val="24"/>
          <w:szCs w:val="24"/>
        </w:rPr>
        <w:t xml:space="preserve">9. </w:t>
      </w:r>
      <w:r w:rsidR="00C84C05" w:rsidRPr="0008218B">
        <w:rPr>
          <w:rFonts w:ascii="PT Astra Serif" w:hAnsi="PT Astra Serif"/>
          <w:b/>
          <w:sz w:val="24"/>
          <w:szCs w:val="24"/>
        </w:rPr>
        <w:t>Изменение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bookmarkStart w:id="3" w:name="sub_95111"/>
      <w:r w:rsidRPr="0008218B">
        <w:rPr>
          <w:rFonts w:ascii="PT Astra Serif" w:hAnsi="PT Astra Serif"/>
          <w:sz w:val="24"/>
          <w:szCs w:val="24"/>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3"/>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б) если по предложению Муниципального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Pr="0008218B">
        <w:rPr>
          <w:rFonts w:ascii="PT Astra Serif" w:hAnsi="PT Astra Serif"/>
          <w:sz w:val="24"/>
          <w:szCs w:val="24"/>
          <w:shd w:val="clear" w:color="auto" w:fill="FFFFFF"/>
        </w:rPr>
        <w:t xml:space="preserve">При этом по </w:t>
      </w:r>
      <w:r w:rsidRPr="0008218B">
        <w:rPr>
          <w:rFonts w:ascii="PT Astra Serif" w:hAnsi="PT Astra Serif"/>
          <w:sz w:val="24"/>
          <w:szCs w:val="24"/>
          <w:shd w:val="clear" w:color="auto" w:fill="FFFFFF"/>
        </w:rPr>
        <w:lastRenderedPageBreak/>
        <w:t xml:space="preserve">соглашению сторон допускается изменение с учетом </w:t>
      </w:r>
      <w:proofErr w:type="gramStart"/>
      <w:r w:rsidRPr="0008218B">
        <w:rPr>
          <w:rFonts w:ascii="PT Astra Serif" w:hAnsi="PT Astra Serif"/>
          <w:sz w:val="24"/>
          <w:szCs w:val="24"/>
          <w:shd w:val="clear" w:color="auto" w:fill="FFFFFF"/>
        </w:rPr>
        <w:t>положений бюджетного законодательства Российской Федерации цены контракта</w:t>
      </w:r>
      <w:proofErr w:type="gramEnd"/>
      <w:r w:rsidRPr="0008218B">
        <w:rPr>
          <w:rFonts w:ascii="PT Astra Serif" w:hAnsi="PT Astra Serif"/>
          <w:sz w:val="24"/>
          <w:szCs w:val="24"/>
          <w:shd w:val="clear" w:color="auto" w:fill="FFFFFF"/>
        </w:rPr>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rsidRPr="0008218B">
        <w:rPr>
          <w:rFonts w:ascii="PT Astra Serif" w:hAnsi="PT Astra Serif"/>
          <w:sz w:val="24"/>
          <w:szCs w:val="24"/>
          <w:shd w:val="clear" w:color="auto" w:fill="FFFFFF"/>
        </w:rPr>
        <w:t>предусмотренных</w:t>
      </w:r>
      <w:proofErr w:type="gramEnd"/>
      <w:r w:rsidRPr="0008218B">
        <w:rPr>
          <w:rFonts w:ascii="PT Astra Serif" w:hAnsi="PT Astra Serif"/>
          <w:sz w:val="24"/>
          <w:szCs w:val="24"/>
          <w:shd w:val="clear" w:color="auto" w:fill="FFFFFF"/>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в) в случаях, предусмотренных </w:t>
      </w:r>
      <w:hyperlink r:id="rId21" w:history="1">
        <w:r w:rsidRPr="0008218B">
          <w:rPr>
            <w:rStyle w:val="aa"/>
            <w:rFonts w:ascii="PT Astra Serif" w:hAnsi="PT Astra Serif"/>
            <w:sz w:val="24"/>
            <w:szCs w:val="24"/>
          </w:rPr>
          <w:t>пунктом 6 статьи 161</w:t>
        </w:r>
      </w:hyperlink>
      <w:r w:rsidRPr="0008218B">
        <w:rPr>
          <w:rFonts w:ascii="PT Astra Serif" w:hAnsi="PT Astra Serif"/>
          <w:sz w:val="24"/>
          <w:szCs w:val="24"/>
        </w:rPr>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C84C05" w:rsidRPr="00915A6D" w:rsidRDefault="00C84C05" w:rsidP="00CC684B">
      <w:pPr>
        <w:spacing w:after="0" w:line="240" w:lineRule="auto"/>
        <w:jc w:val="both"/>
        <w:rPr>
          <w:rFonts w:ascii="PT Astra Serif" w:eastAsia="Arial" w:hAnsi="PT Astra Serif"/>
          <w:sz w:val="24"/>
          <w:szCs w:val="24"/>
        </w:rPr>
      </w:pPr>
      <w:r w:rsidRPr="0008218B">
        <w:rPr>
          <w:rFonts w:ascii="PT Astra Serif" w:hAnsi="PT Astra Serif"/>
          <w:sz w:val="24"/>
          <w:szCs w:val="24"/>
        </w:rPr>
        <w:t xml:space="preserve">г) </w:t>
      </w:r>
      <w:r w:rsidR="00915A6D" w:rsidRPr="00915A6D">
        <w:rPr>
          <w:rFonts w:ascii="PT Astra Serif" w:eastAsia="Arial" w:hAnsi="PT Astra Serif"/>
          <w:sz w:val="24"/>
          <w:szCs w:val="24"/>
        </w:rPr>
        <w:t xml:space="preserve">в иных случаях, предусмотренных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или иными нормативно правовыми актами федерального законодательства и законодательства ХМАО-Югры. </w:t>
      </w:r>
    </w:p>
    <w:p w:rsidR="00C84C05" w:rsidRPr="0008218B" w:rsidRDefault="00C84C05" w:rsidP="00CC684B">
      <w:pPr>
        <w:spacing w:after="0" w:line="240" w:lineRule="auto"/>
        <w:jc w:val="both"/>
        <w:rPr>
          <w:rFonts w:ascii="PT Astra Serif" w:hAnsi="PT Astra Serif"/>
          <w:sz w:val="24"/>
          <w:szCs w:val="24"/>
          <w:lang w:eastAsia="ar-SA"/>
        </w:rPr>
      </w:pPr>
      <w:r w:rsidRPr="0008218B">
        <w:rPr>
          <w:rFonts w:ascii="PT Astra Serif" w:hAnsi="PT Astra Serif"/>
          <w:sz w:val="24"/>
          <w:szCs w:val="24"/>
        </w:rPr>
        <w:t xml:space="preserve">9.2. Предусмотренные изменения осуществляются при условии предоставления подрядчиком в соответствии с Законом о контрактной системе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w:t>
      </w:r>
      <w:proofErr w:type="gramStart"/>
      <w:r w:rsidRPr="0008218B">
        <w:rPr>
          <w:rFonts w:ascii="PT Astra Serif" w:hAnsi="PT Astra Serif"/>
          <w:sz w:val="24"/>
          <w:szCs w:val="24"/>
        </w:rPr>
        <w:t>и</w:t>
      </w:r>
      <w:proofErr w:type="gramEnd"/>
      <w:r w:rsidRPr="0008218B">
        <w:rPr>
          <w:rFonts w:ascii="PT Astra Serif" w:hAnsi="PT Astra Serif"/>
          <w:sz w:val="24"/>
          <w:szCs w:val="24"/>
        </w:rPr>
        <w:t xml:space="preserve"> если при определении поставщика (подрядчика, исполнителя) требование обеспечения исполнения контракта установлено в соответствии со статьей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При этом:</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 размер обеспечения может быть уменьшен в порядке и случаях, предусмотренных частями 7 - 7.3 статьи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2) обеспечение исполнения контракта может быть предоставлено путем внесения соответствующих изменений в </w:t>
      </w:r>
      <w:proofErr w:type="gramStart"/>
      <w:r w:rsidRPr="0008218B">
        <w:rPr>
          <w:rFonts w:ascii="PT Astra Serif" w:hAnsi="PT Astra Serif"/>
          <w:sz w:val="24"/>
          <w:szCs w:val="24"/>
        </w:rPr>
        <w:t>условия</w:t>
      </w:r>
      <w:proofErr w:type="gramEnd"/>
      <w:r w:rsidRPr="0008218B">
        <w:rPr>
          <w:rFonts w:ascii="PT Astra Serif" w:hAnsi="PT Astra Serif"/>
          <w:sz w:val="24"/>
          <w:szCs w:val="24"/>
        </w:rPr>
        <w:t xml:space="preserve"> ранее предоставленной заказчику независимой гарантии;</w:t>
      </w:r>
    </w:p>
    <w:p w:rsidR="00C84C05" w:rsidRPr="0008218B" w:rsidRDefault="00C84C05" w:rsidP="00CC684B">
      <w:pPr>
        <w:spacing w:after="0" w:line="240" w:lineRule="auto"/>
        <w:jc w:val="both"/>
        <w:rPr>
          <w:rFonts w:ascii="PT Astra Serif" w:hAnsi="PT Astra Serif"/>
          <w:sz w:val="24"/>
          <w:szCs w:val="24"/>
        </w:rPr>
      </w:pPr>
      <w:proofErr w:type="gramStart"/>
      <w:r w:rsidRPr="0008218B">
        <w:rPr>
          <w:rFonts w:ascii="PT Astra Serif" w:hAnsi="PT Astra Serif"/>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roofErr w:type="gramEnd"/>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подрядчик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подрядчика.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9.3. В случае уменьшения цены контракта заказчик возвращает поставщику (подрядчику, исполнителю) денежные средства в размере, пропорциональном размеру такого уменьшения цены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срок возврата заказчиком подрядчику  денежных средств, внесенных в качестве обеспечения исполнения контракта.</w:t>
      </w:r>
    </w:p>
    <w:p w:rsidR="00C84C05"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9.5. В случае наступления обстоятельств, которые </w:t>
      </w:r>
      <w:proofErr w:type="gramStart"/>
      <w:r w:rsidRPr="0008218B">
        <w:rPr>
          <w:rFonts w:ascii="PT Astra Serif" w:eastAsia="Arial" w:hAnsi="PT Astra Serif"/>
          <w:sz w:val="24"/>
          <w:szCs w:val="24"/>
        </w:rPr>
        <w:t xml:space="preserve">предусмотрены </w:t>
      </w:r>
      <w:hyperlink r:id="rId22" w:anchor="Par10" w:history="1">
        <w:r w:rsidRPr="0008218B">
          <w:rPr>
            <w:rStyle w:val="aa"/>
            <w:rFonts w:ascii="PT Astra Serif" w:eastAsia="Arial" w:hAnsi="PT Astra Serif"/>
            <w:sz w:val="24"/>
            <w:szCs w:val="24"/>
          </w:rPr>
          <w:t xml:space="preserve">частью 6 </w:t>
        </w:r>
      </w:hyperlink>
      <w:r w:rsidRPr="0008218B">
        <w:rPr>
          <w:rFonts w:ascii="PT Astra Serif" w:eastAsia="Arial" w:hAnsi="PT Astra Serif"/>
          <w:sz w:val="24"/>
          <w:szCs w:val="24"/>
        </w:rPr>
        <w:t>статьи 161 Бюджетного кодекса Российской Федерации и обусловливают</w:t>
      </w:r>
      <w:proofErr w:type="gramEnd"/>
      <w:r w:rsidRPr="0008218B">
        <w:rPr>
          <w:rFonts w:ascii="PT Astra Serif" w:eastAsia="Arial" w:hAnsi="PT Astra Serif"/>
          <w:sz w:val="24"/>
          <w:szCs w:val="24"/>
        </w:rPr>
        <w:t xml:space="preserve"> невозможность исполнения Муниципальным заказчиком бюджетных обязательств, вытекающих из контракта, </w:t>
      </w:r>
      <w:r w:rsidRPr="0008218B">
        <w:rPr>
          <w:rFonts w:ascii="PT Astra Serif" w:eastAsia="Arial" w:hAnsi="PT Astra Serif"/>
          <w:sz w:val="24"/>
          <w:szCs w:val="24"/>
        </w:rPr>
        <w:lastRenderedPageBreak/>
        <w:t>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для нормального жизнеобеспечения.</w:t>
      </w:r>
    </w:p>
    <w:p w:rsidR="006A6C6E"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9.6.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6A6C6E" w:rsidRPr="0008218B" w:rsidRDefault="006A6C6E"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9.7. </w:t>
      </w:r>
      <w:r w:rsidR="00C84C05" w:rsidRPr="0008218B">
        <w:rPr>
          <w:rFonts w:ascii="PT Astra Serif" w:eastAsia="Arial" w:hAnsi="PT Astra Serif"/>
          <w:sz w:val="24"/>
          <w:szCs w:val="24"/>
        </w:rPr>
        <w:t>При исполнении контракта по согласованию Муниципального заказчика с Подрядчиком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Муниципальным заказчиком в реестр контрактов, заклю</w:t>
      </w:r>
      <w:r w:rsidRPr="0008218B">
        <w:rPr>
          <w:rFonts w:ascii="PT Astra Serif" w:eastAsia="Arial" w:hAnsi="PT Astra Serif"/>
          <w:sz w:val="24"/>
          <w:szCs w:val="24"/>
        </w:rPr>
        <w:t>ченных Муниципальным заказчиком.</w:t>
      </w:r>
    </w:p>
    <w:p w:rsidR="00C84C05" w:rsidRPr="0008218B" w:rsidRDefault="006A6C6E"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9.8. </w:t>
      </w:r>
      <w:r w:rsidR="00C84C05" w:rsidRPr="0008218B">
        <w:rPr>
          <w:rFonts w:ascii="PT Astra Serif" w:eastAsia="Arial" w:hAnsi="PT Astra Serif"/>
          <w:sz w:val="24"/>
          <w:szCs w:val="24"/>
        </w:rPr>
        <w:t xml:space="preserve">Соглашение о расторжении контракта, об изменении условий контракта заключается с использованием единой информационной системы </w:t>
      </w:r>
      <w:r w:rsidR="005C0177" w:rsidRPr="0008218B">
        <w:rPr>
          <w:rFonts w:ascii="PT Astra Serif" w:eastAsia="Arial" w:hAnsi="PT Astra Serif"/>
          <w:sz w:val="24"/>
          <w:szCs w:val="24"/>
        </w:rPr>
        <w:t>(вступает в силу с 01.01.2025).</w:t>
      </w:r>
    </w:p>
    <w:p w:rsidR="00C84C05" w:rsidRPr="0008218B" w:rsidRDefault="006A6C6E" w:rsidP="00CC684B">
      <w:pPr>
        <w:pStyle w:val="a8"/>
        <w:widowControl w:val="0"/>
        <w:tabs>
          <w:tab w:val="left" w:pos="284"/>
          <w:tab w:val="left" w:pos="426"/>
        </w:tabs>
        <w:suppressAutoHyphens/>
        <w:autoSpaceDE w:val="0"/>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 xml:space="preserve">9.9. </w:t>
      </w:r>
      <w:r w:rsidR="00C84C05" w:rsidRPr="0008218B">
        <w:rPr>
          <w:rFonts w:ascii="PT Astra Serif" w:eastAsia="Arial" w:hAnsi="PT Astra Serif"/>
          <w:sz w:val="24"/>
          <w:szCs w:val="24"/>
        </w:rPr>
        <w:t>Информация об изменении контракта размещается Муниципальным заказчиком в единой информационной системе в установленном порядке.</w:t>
      </w:r>
    </w:p>
    <w:p w:rsidR="00C84C05" w:rsidRPr="0008218B" w:rsidRDefault="006A6C6E" w:rsidP="00CC684B">
      <w:pPr>
        <w:widowControl w:val="0"/>
        <w:suppressAutoHyphens/>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9.10. </w:t>
      </w:r>
      <w:r w:rsidR="00C84C05" w:rsidRPr="0008218B">
        <w:rPr>
          <w:rFonts w:ascii="PT Astra Serif" w:eastAsia="Arial" w:hAnsi="PT Astra Serif"/>
          <w:sz w:val="24"/>
          <w:szCs w:val="24"/>
        </w:rPr>
        <w:t>Все изменения и дополнения к настоящему контракту осуществляются путем заключения дополнительного соглашения, являющегося неотъемлемой частью настоящего контракта.</w:t>
      </w:r>
    </w:p>
    <w:p w:rsidR="00C84C05" w:rsidRPr="0008218B" w:rsidRDefault="00C84C05" w:rsidP="008C701F">
      <w:pPr>
        <w:widowControl w:val="0"/>
        <w:numPr>
          <w:ilvl w:val="0"/>
          <w:numId w:val="13"/>
        </w:numPr>
        <w:suppressAutoHyphens/>
        <w:autoSpaceDE w:val="0"/>
        <w:spacing w:after="0" w:line="240" w:lineRule="auto"/>
        <w:ind w:left="0" w:firstLine="0"/>
        <w:contextualSpacing/>
        <w:jc w:val="center"/>
        <w:rPr>
          <w:rFonts w:ascii="PT Astra Serif" w:eastAsia="Arial" w:hAnsi="PT Astra Serif"/>
          <w:b/>
          <w:sz w:val="24"/>
          <w:szCs w:val="24"/>
        </w:rPr>
      </w:pPr>
      <w:r w:rsidRPr="0008218B">
        <w:rPr>
          <w:rFonts w:ascii="PT Astra Serif" w:hAnsi="PT Astra Serif"/>
          <w:b/>
          <w:bCs/>
          <w:sz w:val="24"/>
          <w:szCs w:val="24"/>
        </w:rPr>
        <w:t>Срок действия контракта, основания и порядок  расторжения контракта</w:t>
      </w:r>
    </w:p>
    <w:p w:rsidR="00C84C05" w:rsidRPr="0008218B" w:rsidRDefault="00C84C05" w:rsidP="008C701F">
      <w:pPr>
        <w:pStyle w:val="a8"/>
        <w:widowControl w:val="0"/>
        <w:numPr>
          <w:ilvl w:val="1"/>
          <w:numId w:val="14"/>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Arial" w:hAnsi="PT Astra Serif"/>
          <w:sz w:val="24"/>
          <w:szCs w:val="24"/>
          <w:lang w:eastAsia="ru-RU"/>
        </w:rPr>
        <w:t>Настоящий контра</w:t>
      </w:r>
      <w:proofErr w:type="gramStart"/>
      <w:r w:rsidRPr="0008218B">
        <w:rPr>
          <w:rFonts w:ascii="PT Astra Serif" w:eastAsia="Arial" w:hAnsi="PT Astra Serif"/>
          <w:sz w:val="24"/>
          <w:szCs w:val="24"/>
          <w:lang w:eastAsia="ru-RU"/>
        </w:rPr>
        <w:t>кт вст</w:t>
      </w:r>
      <w:proofErr w:type="gramEnd"/>
      <w:r w:rsidRPr="0008218B">
        <w:rPr>
          <w:rFonts w:ascii="PT Astra Serif" w:eastAsia="Arial" w:hAnsi="PT Astra Serif"/>
          <w:sz w:val="24"/>
          <w:szCs w:val="24"/>
          <w:lang w:eastAsia="ru-RU"/>
        </w:rPr>
        <w:t xml:space="preserve">упает в силу с даты его подписания и действует до полного исполнения сторонами обязательств. </w:t>
      </w:r>
      <w:r w:rsidRPr="0008218B">
        <w:rPr>
          <w:rFonts w:ascii="PT Astra Serif" w:hAnsi="PT Astra Serif"/>
          <w:sz w:val="24"/>
          <w:szCs w:val="24"/>
        </w:rPr>
        <w:t>В соответствии со статьей 425 Гражданского кодекса окончание срока действия контракта не влечет прекращение гарантийных обязатель</w:t>
      </w:r>
      <w:proofErr w:type="gramStart"/>
      <w:r w:rsidRPr="0008218B">
        <w:rPr>
          <w:rFonts w:ascii="PT Astra Serif" w:hAnsi="PT Astra Serif"/>
          <w:sz w:val="24"/>
          <w:szCs w:val="24"/>
        </w:rPr>
        <w:t>ств ст</w:t>
      </w:r>
      <w:proofErr w:type="gramEnd"/>
      <w:r w:rsidRPr="0008218B">
        <w:rPr>
          <w:rFonts w:ascii="PT Astra Serif" w:hAnsi="PT Astra Serif"/>
          <w:sz w:val="24"/>
          <w:szCs w:val="24"/>
        </w:rPr>
        <w:t>орон по контракту.</w:t>
      </w:r>
      <w:r w:rsidRPr="0008218B">
        <w:rPr>
          <w:rFonts w:ascii="PT Astra Serif" w:eastAsia="Arial" w:hAnsi="PT Astra Serif"/>
          <w:sz w:val="24"/>
          <w:szCs w:val="24"/>
          <w:lang w:eastAsia="ru-RU"/>
        </w:rPr>
        <w:t xml:space="preserve"> Срок действия настоящего контракта в части обеспечения  исполнения обязательств по контракту составляет совокупность сроков, установленных в пунктах 3.1.,2.3., 6.</w:t>
      </w:r>
      <w:r w:rsidR="00C36DCB">
        <w:rPr>
          <w:rFonts w:ascii="PT Astra Serif" w:eastAsia="Arial" w:hAnsi="PT Astra Serif"/>
          <w:sz w:val="24"/>
          <w:szCs w:val="24"/>
          <w:lang w:eastAsia="ru-RU"/>
        </w:rPr>
        <w:t>6</w:t>
      </w:r>
      <w:r w:rsidRPr="0008218B">
        <w:rPr>
          <w:rFonts w:ascii="PT Astra Serif" w:eastAsia="Arial" w:hAnsi="PT Astra Serif"/>
          <w:sz w:val="24"/>
          <w:szCs w:val="24"/>
          <w:lang w:eastAsia="ru-RU"/>
        </w:rPr>
        <w:t>.</w:t>
      </w:r>
    </w:p>
    <w:p w:rsidR="00F50213" w:rsidRPr="0008218B" w:rsidRDefault="00F50213" w:rsidP="00CC684B">
      <w:pPr>
        <w:pStyle w:val="a8"/>
        <w:autoSpaceDE w:val="0"/>
        <w:autoSpaceDN w:val="0"/>
        <w:adjustRightInd w:val="0"/>
        <w:spacing w:after="0" w:line="240" w:lineRule="auto"/>
        <w:ind w:left="0"/>
        <w:jc w:val="both"/>
        <w:rPr>
          <w:rFonts w:ascii="PT Astra Serif" w:eastAsia="Times New Roman" w:hAnsi="PT Astra Serif"/>
          <w:sz w:val="24"/>
          <w:szCs w:val="24"/>
        </w:rPr>
      </w:pPr>
      <w:r w:rsidRPr="0008218B">
        <w:rPr>
          <w:rFonts w:ascii="PT Astra Serif" w:hAnsi="PT Astra Serif"/>
          <w:sz w:val="24"/>
          <w:szCs w:val="24"/>
        </w:rPr>
        <w:t>10.2.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10.3. 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Подрядчика условий настоящего контракта:</w:t>
      </w:r>
    </w:p>
    <w:p w:rsidR="00F50213" w:rsidRPr="0008218B" w:rsidRDefault="00F50213" w:rsidP="00CC684B">
      <w:pPr>
        <w:pStyle w:val="a8"/>
        <w:tabs>
          <w:tab w:val="left" w:pos="0"/>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Нарушение Подрядчиком срока начала выполнения работ, установленного в п. 3.1 контракта, более чем на 5 дней по причинам, не зависящим от Муниципального заказчика.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Нарушение Подрядчиком сроков окончания работ, установленного в п.3.1, более чем на 5 дней, по причинам, не зависящим от Муниципального заказчика.</w:t>
      </w:r>
    </w:p>
    <w:p w:rsidR="00F50213" w:rsidRPr="0008218B" w:rsidRDefault="00F50213" w:rsidP="00CC684B">
      <w:pPr>
        <w:pStyle w:val="a8"/>
        <w:tabs>
          <w:tab w:val="left" w:pos="0"/>
          <w:tab w:val="left" w:pos="709"/>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Невыполнение Подрядчиком одной или нескольких из предусмотренных контрактом работ.  Не завершение Подрядчиком какого-либо вида работ по контракту в срок, и при этом просрочка сроков завершения исполнения обязательства Подрядчиком составляет более чем 3 (три) дня.</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 устранение Подрядчиком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предусмотренных контрактом работ с качеством ниже, чем предусмотренное технической документацией, включая качественные характеристики материалов, изделий, 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работ настолько медленно, что окончание ее к сроку становится явно невозможным.</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lastRenderedPageBreak/>
        <w:t>Другие акты, налагаемые государственными органами в рамках действующего законодательства, лишающие Подрядчика права на выполнение работ по настоящему контракту.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 xml:space="preserve">Признание </w:t>
      </w:r>
      <w:proofErr w:type="gramStart"/>
      <w:r w:rsidRPr="0008218B">
        <w:rPr>
          <w:rFonts w:ascii="PT Astra Serif" w:eastAsia="Arial" w:hAnsi="PT Astra Serif"/>
          <w:sz w:val="24"/>
          <w:szCs w:val="24"/>
        </w:rPr>
        <w:t>нецелесообразным</w:t>
      </w:r>
      <w:proofErr w:type="gramEnd"/>
      <w:r w:rsidRPr="0008218B">
        <w:rPr>
          <w:rFonts w:ascii="PT Astra Serif" w:eastAsia="Arial" w:hAnsi="PT Astra Serif"/>
          <w:sz w:val="24"/>
          <w:szCs w:val="24"/>
        </w:rPr>
        <w:t xml:space="preserve"> дальнейшего ведения работ по вине Подрядчика.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Установление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Неоднократное нарушение Подрядчиком условий настоящего контракта и неисполнение указаний Муниципального заказчика, направленных Подрядчику.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 иных случаях, предусмотренных действующим законодательством Российской Федерации.</w:t>
      </w:r>
    </w:p>
    <w:p w:rsidR="00715062" w:rsidRPr="0008218B" w:rsidRDefault="00F50213"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10.4.</w:t>
      </w:r>
      <w:r w:rsidR="00021228" w:rsidRPr="0008218B">
        <w:rPr>
          <w:rFonts w:ascii="PT Astra Serif" w:hAnsi="PT Astra Serif"/>
          <w:sz w:val="24"/>
          <w:szCs w:val="24"/>
        </w:rPr>
        <w:t xml:space="preserve"> </w:t>
      </w:r>
      <w:r w:rsidR="00715062" w:rsidRPr="0008218B">
        <w:rPr>
          <w:rFonts w:ascii="PT Astra Serif" w:hAnsi="PT Astra Serif"/>
          <w:sz w:val="24"/>
          <w:szCs w:val="24"/>
        </w:rPr>
        <w:t xml:space="preserve">В случае принятия заказчиком предусмотренного </w:t>
      </w:r>
      <w:hyperlink r:id="rId23" w:history="1">
        <w:r w:rsidR="00715062" w:rsidRPr="0008218B">
          <w:rPr>
            <w:rStyle w:val="aa"/>
            <w:rFonts w:ascii="PT Astra Serif" w:hAnsi="PT Astra Serif"/>
            <w:color w:val="auto"/>
            <w:sz w:val="24"/>
            <w:szCs w:val="24"/>
          </w:rPr>
          <w:t>частью 9</w:t>
        </w:r>
      </w:hyperlink>
      <w:r w:rsidR="00715062" w:rsidRPr="0008218B">
        <w:rPr>
          <w:rFonts w:ascii="PT Astra Serif" w:hAnsi="PT Astra Serif"/>
          <w:sz w:val="24"/>
          <w:szCs w:val="24"/>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bookmarkStart w:id="4" w:name="Par1"/>
      <w:bookmarkEnd w:id="4"/>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w:t>
      </w:r>
      <w:bookmarkStart w:id="5" w:name="Par2"/>
      <w:bookmarkEnd w:id="5"/>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2) датой поступления поставщику (подрядчику, исполнителю)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поставщик (подрядчик, исполнитель);</w:t>
      </w:r>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 xml:space="preserve">3) поступление решения об одностороннем отказе от исполнения контракта в соответствии </w:t>
      </w:r>
      <w:proofErr w:type="gramStart"/>
      <w:r w:rsidRPr="0008218B">
        <w:rPr>
          <w:rFonts w:ascii="PT Astra Serif" w:hAnsi="PT Astra Serif"/>
        </w:rPr>
        <w:t>с</w:t>
      </w:r>
      <w:proofErr w:type="gramEnd"/>
      <w:r w:rsidRPr="0008218B">
        <w:rPr>
          <w:rFonts w:ascii="PT Astra Serif" w:hAnsi="PT Astra Serif"/>
        </w:rPr>
        <w:t xml:space="preserve"> </w:t>
      </w:r>
      <w:proofErr w:type="gramStart"/>
      <w:r w:rsidRPr="0008218B">
        <w:rPr>
          <w:rFonts w:ascii="PT Astra Serif" w:hAnsi="PT Astra Serif"/>
        </w:rPr>
        <w:t>под</w:t>
      </w:r>
      <w:proofErr w:type="gramEnd"/>
      <w:r w:rsidR="00854AC3">
        <w:fldChar w:fldCharType="begin"/>
      </w:r>
      <w:r w:rsidR="00854AC3">
        <w:instrText xml:space="preserve"> HYPERLINK "file:///Z:\\4_ОЭС_Отдел%20экономики%20в%20строительстве\\Из%20обменника%20отдела\\Закупки%202023%20год\\эл.аукцион%20ремонт%20помещений%20гр%20№3%20Снегурочка\\Приложение%204%20Проект%20контракта.doc" \l "Par2" </w:instrText>
      </w:r>
      <w:r w:rsidR="00854AC3">
        <w:fldChar w:fldCharType="separate"/>
      </w:r>
      <w:r w:rsidRPr="0008218B">
        <w:rPr>
          <w:rStyle w:val="aa"/>
          <w:rFonts w:ascii="PT Astra Serif" w:hAnsi="PT Astra Serif"/>
          <w:color w:val="auto"/>
        </w:rPr>
        <w:t>пунктом 2</w:t>
      </w:r>
      <w:r w:rsidR="00854AC3">
        <w:rPr>
          <w:rStyle w:val="aa"/>
          <w:rFonts w:ascii="PT Astra Serif" w:hAnsi="PT Astra Serif"/>
          <w:color w:val="auto"/>
        </w:rPr>
        <w:fldChar w:fldCharType="end"/>
      </w:r>
      <w:r w:rsidRPr="0008218B">
        <w:rPr>
          <w:rFonts w:ascii="PT Astra Serif" w:hAnsi="PT Astra Serif"/>
        </w:rPr>
        <w:t xml:space="preserve"> настоящего пункта считается надлежащим уведомлением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Решение заказчика об одностороннем отказе от исполнения контракта вступает в силу и контракт считается расторгнутым через десять дней </w:t>
      </w:r>
      <w:proofErr w:type="gramStart"/>
      <w:r w:rsidRPr="0008218B">
        <w:rPr>
          <w:rFonts w:ascii="PT Astra Serif" w:hAnsi="PT Astra Serif"/>
          <w:sz w:val="24"/>
          <w:szCs w:val="24"/>
        </w:rPr>
        <w:t>с даты</w:t>
      </w:r>
      <w:proofErr w:type="gramEnd"/>
      <w:r w:rsidRPr="0008218B">
        <w:rPr>
          <w:rFonts w:ascii="PT Astra Serif" w:hAnsi="PT Astra Serif"/>
          <w:sz w:val="24"/>
          <w:szCs w:val="24"/>
        </w:rPr>
        <w:t xml:space="preserve"> надлежащего уведомления заказчиком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proofErr w:type="gramStart"/>
      <w:r w:rsidRPr="0008218B">
        <w:rPr>
          <w:rFonts w:ascii="PT Astra Serif" w:hAnsi="PT Astra Serif"/>
          <w:sz w:val="24"/>
          <w:szCs w:val="24"/>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24" w:history="1">
        <w:r w:rsidRPr="0008218B">
          <w:rPr>
            <w:rStyle w:val="aa"/>
            <w:rFonts w:ascii="PT Astra Serif" w:hAnsi="PT Astra Serif"/>
            <w:color w:val="auto"/>
            <w:sz w:val="24"/>
            <w:szCs w:val="24"/>
          </w:rPr>
          <w:t>частью 12.1</w:t>
        </w:r>
      </w:hyperlink>
      <w:r w:rsidRPr="0008218B">
        <w:rPr>
          <w:rFonts w:ascii="PT Astra Serif" w:hAnsi="PT Astra Serif"/>
          <w:sz w:val="24"/>
          <w:szCs w:val="24"/>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w:t>
      </w:r>
      <w:proofErr w:type="gramEnd"/>
      <w:r w:rsidRPr="0008218B">
        <w:rPr>
          <w:rFonts w:ascii="PT Astra Serif" w:hAnsi="PT Astra Serif"/>
          <w:sz w:val="24"/>
          <w:szCs w:val="24"/>
        </w:rPr>
        <w:t xml:space="preserve"> лица, имеющего право действовать от имени заказчика, и размещает такое извещение в единой информационной системе. </w:t>
      </w:r>
    </w:p>
    <w:p w:rsidR="00715062" w:rsidRPr="0008218B" w:rsidRDefault="00715062" w:rsidP="00CC684B">
      <w:pPr>
        <w:pStyle w:val="s9"/>
        <w:spacing w:before="0" w:beforeAutospacing="0" w:after="0" w:afterAutospacing="0"/>
        <w:jc w:val="both"/>
        <w:rPr>
          <w:rFonts w:ascii="PT Astra Serif" w:hAnsi="PT Astra Serif"/>
          <w:shd w:val="clear" w:color="auto" w:fill="FFFFFF"/>
        </w:rPr>
      </w:pPr>
      <w:r w:rsidRPr="0008218B">
        <w:rPr>
          <w:rFonts w:ascii="PT Astra Serif" w:hAnsi="PT Astra Serif"/>
          <w:shd w:val="clear" w:color="auto" w:fill="FFFFFF"/>
        </w:rPr>
        <w:t xml:space="preserve">10.5. </w:t>
      </w:r>
      <w:proofErr w:type="gramStart"/>
      <w:r w:rsidRPr="0008218B">
        <w:rPr>
          <w:rFonts w:ascii="PT Astra Serif" w:hAnsi="PT Astra Serif"/>
          <w:shd w:val="clear" w:color="auto" w:fill="FFFFFF"/>
        </w:rPr>
        <w:t>Заказчик в день вступления в силу решения Муниципального 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5" w:anchor="/document/70353464/entry/104101" w:history="1">
        <w:r w:rsidRPr="0008218B">
          <w:rPr>
            <w:rStyle w:val="aa"/>
            <w:rFonts w:ascii="PT Astra Serif" w:hAnsi="PT Astra Serif"/>
            <w:color w:val="auto"/>
            <w:shd w:val="clear" w:color="auto" w:fill="FFFFFF"/>
          </w:rPr>
          <w:t>пунктом 1 части 10 статьи 104</w:t>
        </w:r>
      </w:hyperlink>
      <w:r w:rsidRPr="0008218B">
        <w:rPr>
          <w:rFonts w:ascii="PT Astra Serif" w:hAnsi="PT Astra Serif"/>
          <w:shd w:val="clear" w:color="auto" w:fill="FFFFFF"/>
        </w:rPr>
        <w:t> настоящего ФЗ № 44, обращение о включении информации о подрядчике в реестр недобросовестных поставщиков (подрядчиков, исполнителей).</w:t>
      </w:r>
      <w:proofErr w:type="gramEnd"/>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10.6. После расторжения настоящего контракта представитель Муниципального заказчика должен оценить стоимость услуг, произведенных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к моменту расторжения, и стоимость убытков, которые понес и (или) понесет Муниципальный заказчик в результате невыполнения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своих обязательств и расторжения настоящего контракта.</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10.7.Если стоимость произведенных </w:t>
      </w:r>
      <w:r w:rsidRPr="0008218B">
        <w:rPr>
          <w:rFonts w:ascii="PT Astra Serif" w:eastAsia="Arial" w:hAnsi="PT Astra Serif"/>
          <w:sz w:val="24"/>
          <w:szCs w:val="24"/>
        </w:rPr>
        <w:t>Исполнителем услуг</w:t>
      </w:r>
      <w:r w:rsidRPr="0008218B">
        <w:rPr>
          <w:rFonts w:ascii="PT Astra Serif" w:hAnsi="PT Astra Serif"/>
          <w:sz w:val="24"/>
          <w:szCs w:val="24"/>
        </w:rPr>
        <w:t xml:space="preserve">  превышает стоимость убытков, которые понес и (или) понесет Муниципальный заказчик, разница должна быть выплачена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в течение 90 (девяносто) календарных дней. Если стоимость произведенных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услуг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10.8. При расторжении контракта в связи с односторонним отказом Муниципального заказчика (</w:t>
      </w:r>
      <w:r w:rsidRPr="0008218B">
        <w:rPr>
          <w:rFonts w:ascii="PT Astra Serif" w:eastAsia="Arial" w:hAnsi="PT Astra Serif"/>
          <w:sz w:val="24"/>
          <w:szCs w:val="24"/>
        </w:rPr>
        <w:t>Исполнителя</w:t>
      </w:r>
      <w:r w:rsidRPr="0008218B">
        <w:rPr>
          <w:rFonts w:ascii="PT Astra Serif" w:hAnsi="PT Astra Serif"/>
          <w:sz w:val="24"/>
          <w:szCs w:val="24"/>
        </w:rPr>
        <w:t>) от исполнения контракта, расторжения контракта по соглашению сторон, обязательства сторон по контракту прекращаются с момента его  расторжения за исключением  гарантийных обязательств на оказанные услуги по контракту.</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lastRenderedPageBreak/>
        <w:t xml:space="preserve">10.9. Муниципальный заказчик обязан принять решение об одностороннем отказе от исполнения контракта в </w:t>
      </w:r>
      <w:proofErr w:type="gramStart"/>
      <w:r w:rsidRPr="0008218B">
        <w:rPr>
          <w:rFonts w:ascii="PT Astra Serif" w:hAnsi="PT Astra Serif"/>
          <w:sz w:val="24"/>
          <w:szCs w:val="24"/>
        </w:rPr>
        <w:t>случаях</w:t>
      </w:r>
      <w:proofErr w:type="gramEnd"/>
      <w:r w:rsidRPr="0008218B">
        <w:rPr>
          <w:rFonts w:ascii="PT Astra Serif" w:hAnsi="PT Astra Serif"/>
          <w:sz w:val="24"/>
          <w:szCs w:val="24"/>
        </w:rPr>
        <w:t xml:space="preserve"> если в ходе исполнения контракта установлено, что:</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а) </w:t>
      </w:r>
      <w:r w:rsidRPr="0008218B">
        <w:rPr>
          <w:rFonts w:ascii="PT Astra Serif" w:eastAsia="Arial" w:hAnsi="PT Astra Serif"/>
          <w:sz w:val="24"/>
          <w:szCs w:val="24"/>
        </w:rPr>
        <w:t>Исполнитель</w:t>
      </w:r>
      <w:r w:rsidRPr="0008218B">
        <w:rPr>
          <w:rFonts w:ascii="PT Astra Serif" w:hAnsi="PT Astra Serif"/>
          <w:sz w:val="24"/>
          <w:szCs w:val="24"/>
        </w:rPr>
        <w:t xml:space="preserve">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6" w:anchor="/document/70353464/entry/310011" w:history="1">
        <w:r w:rsidRPr="0008218B">
          <w:rPr>
            <w:rStyle w:val="aa"/>
            <w:rFonts w:ascii="PT Astra Serif" w:hAnsi="PT Astra Serif"/>
            <w:color w:val="auto"/>
            <w:sz w:val="24"/>
            <w:szCs w:val="24"/>
          </w:rPr>
          <w:t>частью 1.1</w:t>
        </w:r>
      </w:hyperlink>
      <w:r w:rsidRPr="0008218B">
        <w:rPr>
          <w:rFonts w:ascii="PT Astra Serif" w:hAnsi="PT Astra Serif"/>
          <w:sz w:val="24"/>
          <w:szCs w:val="24"/>
        </w:rPr>
        <w:t> (при наличии такого требования) статьи 31 Закона о контрактной системе и (или) поставляемому товару;</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б) при определении </w:t>
      </w:r>
      <w:r w:rsidRPr="0008218B">
        <w:rPr>
          <w:rFonts w:ascii="PT Astra Serif" w:eastAsia="Arial" w:hAnsi="PT Astra Serif"/>
          <w:sz w:val="24"/>
          <w:szCs w:val="24"/>
        </w:rPr>
        <w:t>Исполнителя</w:t>
      </w:r>
      <w:r w:rsidRPr="0008218B">
        <w:rPr>
          <w:rFonts w:ascii="PT Astra Serif" w:hAnsi="PT Astra Serif"/>
          <w:sz w:val="24"/>
          <w:szCs w:val="24"/>
        </w:rPr>
        <w:t xml:space="preserve">, </w:t>
      </w:r>
      <w:r w:rsidRPr="0008218B">
        <w:rPr>
          <w:rFonts w:ascii="PT Astra Serif" w:eastAsia="Arial" w:hAnsi="PT Astra Serif"/>
          <w:sz w:val="24"/>
          <w:szCs w:val="24"/>
        </w:rPr>
        <w:t xml:space="preserve">Исполнитель </w:t>
      </w:r>
      <w:r w:rsidRPr="0008218B">
        <w:rPr>
          <w:rFonts w:ascii="PT Astra Serif" w:hAnsi="PT Astra Serif"/>
          <w:sz w:val="24"/>
          <w:szCs w:val="24"/>
        </w:rPr>
        <w:t>представил недостоверную информацию о своем соответствии и (или) соответствии поставляемого товара требованиям, указанным в </w:t>
      </w:r>
      <w:hyperlink r:id="rId27" w:anchor="/document/70353464/entry/951511" w:history="1">
        <w:r w:rsidRPr="0008218B">
          <w:rPr>
            <w:rStyle w:val="aa"/>
            <w:rFonts w:ascii="PT Astra Serif" w:hAnsi="PT Astra Serif"/>
            <w:color w:val="auto"/>
            <w:sz w:val="24"/>
            <w:szCs w:val="24"/>
          </w:rPr>
          <w:t>подпункте "а"</w:t>
        </w:r>
      </w:hyperlink>
      <w:r w:rsidRPr="0008218B">
        <w:rPr>
          <w:rFonts w:ascii="PT Astra Serif" w:hAnsi="PT Astra Serif"/>
          <w:sz w:val="24"/>
          <w:szCs w:val="24"/>
        </w:rPr>
        <w:t> настоящего пункта, что позволило ему стать победителем определения поставщика (подрядчика, исполнителя).</w:t>
      </w:r>
    </w:p>
    <w:p w:rsidR="00C84C05" w:rsidRPr="0008218B" w:rsidRDefault="00C84C05" w:rsidP="008C701F">
      <w:pPr>
        <w:numPr>
          <w:ilvl w:val="0"/>
          <w:numId w:val="7"/>
        </w:numPr>
        <w:suppressAutoHyphens/>
        <w:autoSpaceDE w:val="0"/>
        <w:autoSpaceDN w:val="0"/>
        <w:adjustRightInd w:val="0"/>
        <w:spacing w:after="0" w:line="240" w:lineRule="auto"/>
        <w:ind w:left="0" w:firstLine="0"/>
        <w:contextualSpacing/>
        <w:jc w:val="center"/>
        <w:rPr>
          <w:rFonts w:ascii="PT Astra Serif" w:hAnsi="PT Astra Serif"/>
          <w:b/>
          <w:sz w:val="24"/>
          <w:szCs w:val="24"/>
        </w:rPr>
      </w:pPr>
      <w:r w:rsidRPr="0008218B">
        <w:rPr>
          <w:rFonts w:ascii="PT Astra Serif" w:hAnsi="PT Astra Serif"/>
          <w:b/>
          <w:bCs/>
          <w:sz w:val="24"/>
          <w:szCs w:val="24"/>
        </w:rPr>
        <w:t>Разрешение споров между сторонами.</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08218B">
        <w:rPr>
          <w:rFonts w:ascii="PT Astra Serif" w:hAnsi="PT Astra Serif"/>
          <w:bCs/>
          <w:sz w:val="24"/>
          <w:szCs w:val="24"/>
        </w:rPr>
        <w:t>предпринимают усилия</w:t>
      </w:r>
      <w:proofErr w:type="gramEnd"/>
      <w:r w:rsidRPr="0008218B">
        <w:rPr>
          <w:rFonts w:ascii="PT Astra Serif" w:hAnsi="PT Astra Serif"/>
          <w:bCs/>
          <w:sz w:val="24"/>
          <w:szCs w:val="24"/>
        </w:rPr>
        <w:t xml:space="preserve">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Все достигнутые договоренности стороны оформляют в виде дополнительных соглашений, подписанных сторонами и скрепленных печатями.</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Все споры и разногласия по условиям настоящего контракта подлежат предварительному претензионному урегулированию. </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Если претензионные требования подлежат денежной оценке, в претензии указывается </w:t>
      </w:r>
      <w:proofErr w:type="spellStart"/>
      <w:r w:rsidRPr="0008218B">
        <w:rPr>
          <w:rFonts w:ascii="PT Astra Serif" w:hAnsi="PT Astra Serif"/>
          <w:bCs/>
          <w:sz w:val="24"/>
          <w:szCs w:val="24"/>
        </w:rPr>
        <w:t>истребуемая</w:t>
      </w:r>
      <w:proofErr w:type="spellEnd"/>
      <w:r w:rsidRPr="0008218B">
        <w:rPr>
          <w:rFonts w:ascii="PT Astra Serif" w:hAnsi="PT Astra Serif"/>
          <w:bCs/>
          <w:sz w:val="24"/>
          <w:szCs w:val="24"/>
        </w:rPr>
        <w:t xml:space="preserve"> сумма и ее полный и обоснованный расчет.</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 случае невыполнения сторонами своих обязательств и </w:t>
      </w:r>
      <w:proofErr w:type="gramStart"/>
      <w:r w:rsidRPr="0008218B">
        <w:rPr>
          <w:rFonts w:ascii="PT Astra Serif" w:hAnsi="PT Astra Serif"/>
          <w:bCs/>
          <w:sz w:val="24"/>
          <w:szCs w:val="24"/>
        </w:rPr>
        <w:t>не достижения</w:t>
      </w:r>
      <w:proofErr w:type="gramEnd"/>
      <w:r w:rsidRPr="0008218B">
        <w:rPr>
          <w:rFonts w:ascii="PT Astra Serif" w:hAnsi="PT Astra Serif"/>
          <w:bCs/>
          <w:sz w:val="24"/>
          <w:szCs w:val="24"/>
        </w:rPr>
        <w:t xml:space="preserve"> взаимного согласия споры по настоящему контракту разрешаются в Арбитражном суде Ханты – Мансийского автономного округа – Югры.</w:t>
      </w:r>
    </w:p>
    <w:p w:rsidR="00C84C05" w:rsidRPr="0008218B" w:rsidRDefault="00C84C05" w:rsidP="008C701F">
      <w:pPr>
        <w:numPr>
          <w:ilvl w:val="0"/>
          <w:numId w:val="7"/>
        </w:numPr>
        <w:suppressAutoHyphens/>
        <w:spacing w:after="0" w:line="240" w:lineRule="auto"/>
        <w:ind w:left="0" w:firstLine="0"/>
        <w:jc w:val="center"/>
        <w:rPr>
          <w:rFonts w:ascii="PT Astra Serif" w:hAnsi="PT Astra Serif"/>
          <w:b/>
          <w:sz w:val="24"/>
          <w:szCs w:val="24"/>
          <w:lang w:eastAsia="ru-RU"/>
        </w:rPr>
      </w:pPr>
      <w:r w:rsidRPr="0008218B">
        <w:rPr>
          <w:rFonts w:ascii="PT Astra Serif" w:hAnsi="PT Astra Serif"/>
          <w:b/>
          <w:sz w:val="24"/>
          <w:szCs w:val="24"/>
          <w:lang w:eastAsia="ru-RU"/>
        </w:rPr>
        <w:t>Обеспечение исполнения контракта, обеспечение гарантийных обязательств</w:t>
      </w:r>
    </w:p>
    <w:p w:rsidR="00C84C05" w:rsidRPr="0008218B" w:rsidRDefault="00C84C05" w:rsidP="008C701F">
      <w:pPr>
        <w:numPr>
          <w:ilvl w:val="1"/>
          <w:numId w:val="7"/>
        </w:numPr>
        <w:suppressAutoHyphens/>
        <w:spacing w:after="0" w:line="240" w:lineRule="auto"/>
        <w:ind w:left="0" w:firstLine="0"/>
        <w:jc w:val="both"/>
        <w:rPr>
          <w:rFonts w:ascii="PT Astra Serif" w:hAnsi="PT Astra Serif"/>
          <w:b/>
          <w:sz w:val="24"/>
          <w:szCs w:val="24"/>
          <w:lang w:eastAsia="ru-RU"/>
        </w:rPr>
      </w:pPr>
      <w:proofErr w:type="gramStart"/>
      <w:r w:rsidRPr="0008218B">
        <w:rPr>
          <w:rFonts w:ascii="PT Astra Serif" w:hAnsi="PT Astra Serif"/>
          <w:sz w:val="24"/>
          <w:szCs w:val="24"/>
          <w:lang w:eastAsia="ru-RU"/>
        </w:rPr>
        <w:t xml:space="preserve">Исполнение контракта, гарантийные обязательства обеспечиваются предоставлением независимой гарантии, выданной организацией, соответствующей требованиям </w:t>
      </w:r>
      <w:hyperlink r:id="rId28" w:history="1">
        <w:r w:rsidRPr="0008218B">
          <w:rPr>
            <w:rStyle w:val="aa"/>
            <w:rFonts w:ascii="PT Astra Serif" w:hAnsi="PT Astra Serif"/>
            <w:sz w:val="24"/>
            <w:szCs w:val="24"/>
            <w:lang w:eastAsia="ru-RU"/>
          </w:rPr>
          <w:t>статьи 45</w:t>
        </w:r>
      </w:hyperlink>
      <w:r w:rsidRPr="0008218B">
        <w:rPr>
          <w:rFonts w:ascii="PT Astra Serif" w:hAnsi="PT Astra Serif"/>
          <w:sz w:val="24"/>
          <w:szCs w:val="24"/>
          <w:lang w:eastAsia="ru-RU"/>
        </w:rPr>
        <w:t xml:space="preserve">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Pr="0008218B">
        <w:rPr>
          <w:rFonts w:ascii="PT Astra Serif" w:hAnsi="PT Astra Serif"/>
          <w:sz w:val="24"/>
          <w:szCs w:val="24"/>
          <w:lang w:eastAsia="ru-RU"/>
        </w:rPr>
        <w:t xml:space="preserve">, или внесением денежных средств на указанный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Pr="0008218B">
        <w:rPr>
          <w:rFonts w:ascii="PT Astra Serif" w:hAnsi="PT Astra Serif"/>
          <w:sz w:val="24"/>
          <w:szCs w:val="24"/>
        </w:rPr>
        <w:t xml:space="preserve"> Муниципальному </w:t>
      </w:r>
      <w:r w:rsidRPr="0008218B">
        <w:rPr>
          <w:rFonts w:ascii="PT Astra Serif" w:hAnsi="PT Astra Serif"/>
          <w:sz w:val="24"/>
          <w:szCs w:val="24"/>
          <w:lang w:eastAsia="ru-RU"/>
        </w:rPr>
        <w:t xml:space="preserve">заказчику. </w:t>
      </w:r>
      <w:proofErr w:type="gramEnd"/>
    </w:p>
    <w:p w:rsidR="00C84C05" w:rsidRPr="0008218B" w:rsidRDefault="00C84C05" w:rsidP="008C701F">
      <w:pPr>
        <w:numPr>
          <w:ilvl w:val="1"/>
          <w:numId w:val="7"/>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w:t>
      </w:r>
      <w:r w:rsidRPr="0008218B">
        <w:rPr>
          <w:rFonts w:ascii="PT Astra Serif" w:hAnsi="PT Astra Serif"/>
          <w:iCs/>
          <w:sz w:val="24"/>
          <w:szCs w:val="24"/>
          <w:lang w:eastAsia="ru-RU"/>
        </w:rPr>
        <w:t xml:space="preserve"> </w:t>
      </w:r>
      <w:r w:rsidRPr="0008218B">
        <w:rPr>
          <w:rFonts w:ascii="PT Astra Serif" w:hAnsi="PT Astra Serif"/>
          <w:sz w:val="24"/>
          <w:szCs w:val="24"/>
          <w:lang w:eastAsia="ru-RU"/>
        </w:rPr>
        <w:t xml:space="preserve">участником закупки, с которым заключается контракт, самостоятельно. </w:t>
      </w:r>
    </w:p>
    <w:p w:rsidR="00AA098C" w:rsidRPr="0008218B" w:rsidRDefault="00C84C05" w:rsidP="008C701F">
      <w:pPr>
        <w:pStyle w:val="a8"/>
        <w:keepLines/>
        <w:widowControl w:val="0"/>
        <w:numPr>
          <w:ilvl w:val="1"/>
          <w:numId w:val="7"/>
        </w:numPr>
        <w:suppressLineNumbers/>
        <w:suppressAutoHyphens/>
        <w:snapToGrid w:val="0"/>
        <w:spacing w:after="0" w:line="240" w:lineRule="auto"/>
        <w:ind w:left="0" w:firstLine="0"/>
        <w:jc w:val="both"/>
        <w:rPr>
          <w:rFonts w:ascii="PT Astra Serif" w:hAnsi="PT Astra Serif"/>
          <w:sz w:val="24"/>
          <w:szCs w:val="24"/>
          <w:lang w:eastAsia="ar-SA"/>
        </w:rPr>
      </w:pPr>
      <w:r w:rsidRPr="0008218B">
        <w:rPr>
          <w:rFonts w:ascii="PT Astra Serif" w:hAnsi="PT Astra Serif"/>
          <w:kern w:val="16"/>
          <w:sz w:val="24"/>
          <w:szCs w:val="24"/>
          <w:lang w:eastAsia="ru-RU"/>
        </w:rPr>
        <w:t xml:space="preserve">Обеспечение исполнения Контракта предоставляется </w:t>
      </w:r>
      <w:r w:rsidRPr="0008218B">
        <w:rPr>
          <w:rFonts w:ascii="PT Astra Serif" w:hAnsi="PT Astra Serif"/>
          <w:sz w:val="24"/>
          <w:szCs w:val="24"/>
        </w:rPr>
        <w:t>Муниципальному з</w:t>
      </w:r>
      <w:r w:rsidRPr="0008218B">
        <w:rPr>
          <w:rFonts w:ascii="PT Astra Serif" w:hAnsi="PT Astra Serif"/>
          <w:kern w:val="16"/>
          <w:sz w:val="24"/>
          <w:szCs w:val="24"/>
          <w:lang w:eastAsia="ru-RU"/>
        </w:rPr>
        <w:t xml:space="preserve">аказчику до заключения Контракта. </w:t>
      </w:r>
      <w:r w:rsidR="00AA098C" w:rsidRPr="0008218B">
        <w:rPr>
          <w:rFonts w:ascii="PT Astra Serif" w:hAnsi="PT Astra Serif"/>
          <w:sz w:val="24"/>
          <w:szCs w:val="24"/>
          <w:lang w:eastAsia="ar-SA"/>
        </w:rPr>
        <w:t>Размер обеспечения исполнения контракта установлен в извещении об осуществлении закупки и пункте 4.5 раздела 4 электронного контракта.</w:t>
      </w:r>
    </w:p>
    <w:p w:rsidR="00C84C05" w:rsidRPr="0008218B" w:rsidRDefault="00C84C05" w:rsidP="00CC684B">
      <w:pPr>
        <w:keepLines/>
        <w:widowControl w:val="0"/>
        <w:suppressLineNumbers/>
        <w:snapToGrid w:val="0"/>
        <w:spacing w:after="0"/>
        <w:jc w:val="both"/>
        <w:rPr>
          <w:rFonts w:ascii="PT Astra Serif" w:hAnsi="PT Astra Serif"/>
          <w:sz w:val="24"/>
          <w:szCs w:val="24"/>
          <w:shd w:val="clear" w:color="auto" w:fill="FFFFFF"/>
        </w:rPr>
      </w:pPr>
      <w:proofErr w:type="gramStart"/>
      <w:r w:rsidRPr="0008218B">
        <w:rPr>
          <w:rFonts w:ascii="PT Astra Serif" w:hAnsi="PT Astra Serif"/>
          <w:sz w:val="24"/>
          <w:szCs w:val="24"/>
          <w:shd w:val="clear" w:color="auto" w:fill="FFFFFF"/>
        </w:rPr>
        <w:lastRenderedPageBreak/>
        <w:t xml:space="preserve">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извещении об осуществлении закупки, но не менее чем десять процентов </w:t>
      </w:r>
      <w:r w:rsidR="00E278D7" w:rsidRPr="0008218B">
        <w:rPr>
          <w:rFonts w:ascii="PT Astra Serif" w:eastAsia="Times New Roman" w:hAnsi="PT Astra Serif"/>
          <w:sz w:val="24"/>
          <w:szCs w:val="24"/>
          <w:shd w:val="clear" w:color="auto" w:fill="FFFFFF"/>
        </w:rPr>
        <w:t xml:space="preserve">от цены заключаемого контракта </w:t>
      </w:r>
      <w:r w:rsidRPr="0008218B">
        <w:rPr>
          <w:rFonts w:ascii="PT Astra Serif" w:hAnsi="PT Astra Serif"/>
          <w:sz w:val="24"/>
          <w:szCs w:val="24"/>
          <w:shd w:val="clear" w:color="auto" w:fill="FFFFFF"/>
        </w:rPr>
        <w:t>или информации</w:t>
      </w:r>
      <w:proofErr w:type="gramEnd"/>
      <w:r w:rsidRPr="0008218B">
        <w:rPr>
          <w:rFonts w:ascii="PT Astra Serif" w:hAnsi="PT Astra Serif"/>
          <w:sz w:val="24"/>
          <w:szCs w:val="24"/>
          <w:shd w:val="clear" w:color="auto" w:fill="FFFFFF"/>
        </w:rPr>
        <w:t>, подтверждающей добросовестность такого участника в соответствии с </w:t>
      </w:r>
      <w:hyperlink r:id="rId29" w:anchor="/document/70353464/entry/373" w:history="1">
        <w:r w:rsidRPr="0008218B">
          <w:rPr>
            <w:rStyle w:val="aa"/>
            <w:rFonts w:ascii="PT Astra Serif" w:hAnsi="PT Astra Serif"/>
            <w:color w:val="auto"/>
            <w:sz w:val="24"/>
            <w:szCs w:val="24"/>
            <w:shd w:val="clear" w:color="auto" w:fill="FFFFFF"/>
          </w:rPr>
          <w:t>частью 3</w:t>
        </w:r>
      </w:hyperlink>
      <w:r w:rsidRPr="0008218B">
        <w:rPr>
          <w:rFonts w:ascii="PT Astra Serif" w:hAnsi="PT Astra Serif"/>
          <w:sz w:val="24"/>
          <w:szCs w:val="24"/>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E278D7" w:rsidRPr="0008218B" w:rsidRDefault="00E278D7" w:rsidP="008C701F">
      <w:pPr>
        <w:pStyle w:val="a8"/>
        <w:numPr>
          <w:ilvl w:val="1"/>
          <w:numId w:val="7"/>
        </w:numPr>
        <w:suppressAutoHyphens/>
        <w:snapToGrid w:val="0"/>
        <w:spacing w:after="0" w:line="240" w:lineRule="auto"/>
        <w:ind w:left="0" w:firstLine="0"/>
        <w:jc w:val="both"/>
        <w:rPr>
          <w:rFonts w:ascii="PT Astra Serif" w:eastAsia="Calibri" w:hAnsi="PT Astra Serif"/>
          <w:bCs/>
          <w:sz w:val="24"/>
          <w:szCs w:val="24"/>
          <w:lang w:val="x-none"/>
        </w:rPr>
      </w:pPr>
      <w:r w:rsidRPr="0008218B">
        <w:rPr>
          <w:rFonts w:ascii="PT Astra Serif" w:hAnsi="PT Astra Serif"/>
          <w:sz w:val="24"/>
          <w:szCs w:val="24"/>
        </w:rPr>
        <w:t>Размер обеспечения гарантийных обязательств установлен в извещении об осуществлении закупки и пункте 4.5 раздела 4 электронного контракта.</w:t>
      </w:r>
    </w:p>
    <w:p w:rsidR="00C84C05" w:rsidRPr="0008218B" w:rsidRDefault="00C84C05" w:rsidP="008C701F">
      <w:pPr>
        <w:numPr>
          <w:ilvl w:val="1"/>
          <w:numId w:val="7"/>
        </w:numPr>
        <w:suppressAutoHyphens/>
        <w:autoSpaceDE w:val="0"/>
        <w:autoSpaceDN w:val="0"/>
        <w:adjustRightInd w:val="0"/>
        <w:spacing w:after="0" w:line="240" w:lineRule="auto"/>
        <w:ind w:left="0" w:firstLine="0"/>
        <w:jc w:val="both"/>
        <w:rPr>
          <w:rFonts w:ascii="PT Astra Serif" w:hAnsi="PT Astra Serif" w:cs="Times New Roman CYR"/>
          <w:sz w:val="24"/>
          <w:szCs w:val="24"/>
        </w:rPr>
      </w:pPr>
      <w:r w:rsidRPr="0008218B">
        <w:rPr>
          <w:rFonts w:ascii="PT Astra Serif" w:hAnsi="PT Astra Serif" w:cs="Times New Roman CYR"/>
          <w:sz w:val="24"/>
          <w:szCs w:val="24"/>
          <w:lang w:val="x-none"/>
        </w:rPr>
        <w:t xml:space="preserve"> </w:t>
      </w:r>
      <w:r w:rsidRPr="0008218B">
        <w:rPr>
          <w:rFonts w:ascii="PT Astra Serif" w:hAnsi="PT Astra Serif" w:cs="Times New Roman CYR"/>
          <w:sz w:val="24"/>
          <w:szCs w:val="24"/>
        </w:rPr>
        <w:t>Обеспечение исполнения гарантийных обязатель</w:t>
      </w:r>
      <w:proofErr w:type="gramStart"/>
      <w:r w:rsidRPr="0008218B">
        <w:rPr>
          <w:rFonts w:ascii="PT Astra Serif" w:hAnsi="PT Astra Serif" w:cs="Times New Roman CYR"/>
          <w:sz w:val="24"/>
          <w:szCs w:val="24"/>
        </w:rPr>
        <w:t>ств пр</w:t>
      </w:r>
      <w:proofErr w:type="gramEnd"/>
      <w:r w:rsidRPr="0008218B">
        <w:rPr>
          <w:rFonts w:ascii="PT Astra Serif" w:hAnsi="PT Astra Serif" w:cs="Times New Roman CYR"/>
          <w:sz w:val="24"/>
          <w:szCs w:val="24"/>
        </w:rPr>
        <w:t xml:space="preserve">едоставляется Подрядчиком Муниципальному заказчику </w:t>
      </w:r>
      <w:r w:rsidR="006818DB" w:rsidRPr="0008218B">
        <w:rPr>
          <w:rFonts w:ascii="PT Astra Serif" w:hAnsi="PT Astra Serif" w:cs="Times New Roman CYR"/>
          <w:sz w:val="24"/>
          <w:szCs w:val="24"/>
        </w:rPr>
        <w:t xml:space="preserve">не позднее дня </w:t>
      </w:r>
      <w:r w:rsidRPr="0008218B">
        <w:rPr>
          <w:rFonts w:ascii="PT Astra Serif" w:hAnsi="PT Astra Serif" w:cs="Times New Roman CYR"/>
          <w:sz w:val="24"/>
          <w:szCs w:val="24"/>
        </w:rPr>
        <w:t>до оформления документа о приемке (за исключением отдельног</w:t>
      </w:r>
      <w:r w:rsidR="006818DB" w:rsidRPr="0008218B">
        <w:rPr>
          <w:rFonts w:ascii="PT Astra Serif" w:hAnsi="PT Astra Serif" w:cs="Times New Roman CYR"/>
          <w:sz w:val="24"/>
          <w:szCs w:val="24"/>
        </w:rPr>
        <w:t>о этапа исполнения  контракта) в ЕИС.</w:t>
      </w:r>
    </w:p>
    <w:p w:rsidR="00C84C05" w:rsidRPr="0008218B" w:rsidRDefault="00C84C05" w:rsidP="008C701F">
      <w:pPr>
        <w:numPr>
          <w:ilvl w:val="1"/>
          <w:numId w:val="7"/>
        </w:numPr>
        <w:suppressAutoHyphens/>
        <w:spacing w:after="0" w:line="240" w:lineRule="auto"/>
        <w:ind w:left="0" w:firstLine="0"/>
        <w:jc w:val="both"/>
        <w:rPr>
          <w:rFonts w:ascii="PT Astra Serif" w:hAnsi="PT Astra Serif" w:cs="Times New Roman"/>
          <w:i/>
          <w:sz w:val="24"/>
          <w:szCs w:val="24"/>
          <w:lang w:eastAsia="ru-RU"/>
        </w:rPr>
      </w:pPr>
      <w:proofErr w:type="gramStart"/>
      <w:r w:rsidRPr="0008218B">
        <w:rPr>
          <w:rFonts w:ascii="PT Astra Serif" w:hAnsi="PT Astra Serif"/>
          <w:sz w:val="24"/>
          <w:szCs w:val="24"/>
          <w:lang w:eastAsia="ru-RU"/>
        </w:rPr>
        <w:t xml:space="preserve">В ходе исполнения контракта Подрядчик вправе изменить способ обеспечения исполнения контракта и (или) предоставить </w:t>
      </w:r>
      <w:r w:rsidRPr="0008218B">
        <w:rPr>
          <w:rFonts w:ascii="PT Astra Serif" w:hAnsi="PT Astra Serif"/>
          <w:sz w:val="24"/>
          <w:szCs w:val="24"/>
        </w:rPr>
        <w:t>Муниципальному з</w:t>
      </w:r>
      <w:r w:rsidRPr="0008218B">
        <w:rPr>
          <w:rFonts w:ascii="PT Astra Serif" w:hAnsi="PT Astra Serif"/>
          <w:sz w:val="24"/>
          <w:szCs w:val="24"/>
          <w:lang w:eastAsia="ru-RU"/>
        </w:rPr>
        <w:t xml:space="preserve">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30" w:history="1">
        <w:r w:rsidRPr="0008218B">
          <w:rPr>
            <w:rStyle w:val="aa"/>
            <w:rFonts w:ascii="PT Astra Serif" w:hAnsi="PT Astra Serif"/>
            <w:color w:val="auto"/>
            <w:sz w:val="24"/>
            <w:szCs w:val="24"/>
            <w:lang w:eastAsia="ru-RU"/>
          </w:rPr>
          <w:t>частями 7.2</w:t>
        </w:r>
      </w:hyperlink>
      <w:r w:rsidRPr="0008218B">
        <w:rPr>
          <w:rFonts w:ascii="PT Astra Serif" w:hAnsi="PT Astra Serif"/>
          <w:sz w:val="24"/>
          <w:szCs w:val="24"/>
          <w:lang w:eastAsia="ru-RU"/>
        </w:rPr>
        <w:t xml:space="preserve"> и </w:t>
      </w:r>
      <w:hyperlink r:id="rId31" w:history="1">
        <w:r w:rsidRPr="0008218B">
          <w:rPr>
            <w:rStyle w:val="aa"/>
            <w:rFonts w:ascii="PT Astra Serif" w:hAnsi="PT Astra Serif"/>
            <w:color w:val="auto"/>
            <w:sz w:val="24"/>
            <w:szCs w:val="24"/>
            <w:lang w:eastAsia="ru-RU"/>
          </w:rPr>
          <w:t>7.3</w:t>
        </w:r>
      </w:hyperlink>
      <w:r w:rsidRPr="0008218B">
        <w:rPr>
          <w:rFonts w:ascii="PT Astra Serif" w:hAnsi="PT Astra Serif"/>
          <w:sz w:val="24"/>
          <w:szCs w:val="24"/>
          <w:lang w:eastAsia="ru-RU"/>
        </w:rPr>
        <w:t xml:space="preserve"> статьи 96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w:t>
      </w:r>
      <w:proofErr w:type="gramEnd"/>
      <w:r w:rsidRPr="0008218B">
        <w:rPr>
          <w:rFonts w:ascii="PT Astra Serif" w:hAnsi="PT Astra Serif"/>
          <w:iCs/>
          <w:sz w:val="24"/>
          <w:szCs w:val="24"/>
          <w:lang w:eastAsia="ru-RU"/>
        </w:rPr>
        <w:t xml:space="preserve"> и муниципальных нужд».</w:t>
      </w:r>
    </w:p>
    <w:p w:rsidR="00C84C05" w:rsidRPr="0008218B" w:rsidRDefault="00C84C05" w:rsidP="008C701F">
      <w:pPr>
        <w:numPr>
          <w:ilvl w:val="1"/>
          <w:numId w:val="7"/>
        </w:numPr>
        <w:suppressAutoHyphens/>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t>Размер обеспечения исполнения контракта уменьшается посредством направления Муниципальным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w:t>
      </w:r>
      <w:proofErr w:type="gramStart"/>
      <w:r w:rsidRPr="0008218B">
        <w:rPr>
          <w:rFonts w:ascii="PT Astra Serif" w:hAnsi="PT Astra Serif"/>
          <w:sz w:val="24"/>
          <w:szCs w:val="24"/>
          <w:lang w:eastAsia="ru-RU"/>
        </w:rPr>
        <w:t>ств дл</w:t>
      </w:r>
      <w:proofErr w:type="gramEnd"/>
      <w:r w:rsidRPr="0008218B">
        <w:rPr>
          <w:rFonts w:ascii="PT Astra Serif" w:hAnsi="PT Astra Serif"/>
          <w:sz w:val="24"/>
          <w:szCs w:val="24"/>
          <w:lang w:eastAsia="ru-RU"/>
        </w:rPr>
        <w:t>я включения в соответствующий реестр контрактов, предусмотренный </w:t>
      </w:r>
      <w:hyperlink r:id="rId32" w:anchor="/document/70353464/entry/103" w:history="1">
        <w:r w:rsidRPr="0008218B">
          <w:rPr>
            <w:rStyle w:val="aa"/>
            <w:rFonts w:ascii="PT Astra Serif" w:hAnsi="PT Astra Serif"/>
            <w:sz w:val="24"/>
            <w:szCs w:val="24"/>
            <w:lang w:eastAsia="ru-RU"/>
          </w:rPr>
          <w:t>статьей 103</w:t>
        </w:r>
      </w:hyperlink>
      <w:r w:rsidRPr="0008218B">
        <w:rPr>
          <w:rFonts w:ascii="PT Astra Serif" w:hAnsi="PT Astra Serif"/>
          <w:sz w:val="24"/>
          <w:szCs w:val="24"/>
          <w:lang w:eastAsia="ru-RU"/>
        </w:rPr>
        <w:t xml:space="preserve"> Федерального закона № 44-ФЗ.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w:t>
      </w:r>
      <w:proofErr w:type="gramStart"/>
      <w:r w:rsidRPr="0008218B">
        <w:rPr>
          <w:rFonts w:ascii="PT Astra Serif" w:hAnsi="PT Astra Serif"/>
          <w:sz w:val="24"/>
          <w:szCs w:val="24"/>
          <w:lang w:eastAsia="ru-RU"/>
        </w:rPr>
        <w:t>,</w:t>
      </w:r>
      <w:proofErr w:type="gramEnd"/>
      <w:r w:rsidRPr="0008218B">
        <w:rPr>
          <w:rFonts w:ascii="PT Astra Serif" w:hAnsi="PT Astra Serif"/>
          <w:sz w:val="24"/>
          <w:szCs w:val="24"/>
          <w:lang w:eastAsia="ru-RU"/>
        </w:rPr>
        <w:t xml:space="preserve"> если обеспечение исполнения контракта осуществляется путем предоставления независимой гарантии, требование</w:t>
      </w:r>
      <w:r w:rsidRPr="0008218B">
        <w:rPr>
          <w:rFonts w:ascii="PT Astra Serif" w:hAnsi="PT Astra Serif"/>
          <w:sz w:val="24"/>
          <w:szCs w:val="24"/>
        </w:rPr>
        <w:t xml:space="preserve"> </w:t>
      </w:r>
      <w:r w:rsidRPr="0008218B">
        <w:rPr>
          <w:rFonts w:ascii="PT Astra Serif" w:hAnsi="PT Astra Serif"/>
          <w:sz w:val="24"/>
          <w:szCs w:val="24"/>
          <w:lang w:eastAsia="ru-RU"/>
        </w:rPr>
        <w:t xml:space="preserve">Муниципального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C84C05" w:rsidRPr="0008218B" w:rsidRDefault="00C84C05" w:rsidP="00CC684B">
      <w:pPr>
        <w:spacing w:after="0"/>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w:t>
      </w:r>
      <w:proofErr w:type="gramStart"/>
      <w:r w:rsidRPr="0008218B">
        <w:rPr>
          <w:rFonts w:ascii="PT Astra Serif" w:hAnsi="PT Astra Serif"/>
          <w:sz w:val="24"/>
          <w:szCs w:val="24"/>
          <w:lang w:eastAsia="ru-RU"/>
        </w:rPr>
        <w:t>,</w:t>
      </w:r>
      <w:proofErr w:type="gramEnd"/>
      <w:r w:rsidRPr="0008218B">
        <w:rPr>
          <w:rFonts w:ascii="PT Astra Serif" w:hAnsi="PT Astra Serif"/>
          <w:sz w:val="24"/>
          <w:szCs w:val="24"/>
          <w:lang w:eastAsia="ru-RU"/>
        </w:rPr>
        <w:t xml:space="preserve"> если обеспечение исполнения контракта осуществляется путем внесения денежных средств на счет, указанный Муниципальным заказчиком, по заявлению Подрядчика Муниципальный заказчик в течение </w:t>
      </w:r>
      <w:r w:rsidRPr="0008218B">
        <w:rPr>
          <w:rFonts w:ascii="PT Astra Serif" w:hAnsi="PT Astra Serif"/>
          <w:sz w:val="24"/>
          <w:szCs w:val="24"/>
          <w:shd w:val="clear" w:color="auto" w:fill="FFFFFF"/>
        </w:rPr>
        <w:t>пятнадцати дней возвращает</w:t>
      </w:r>
      <w:r w:rsidRPr="0008218B">
        <w:rPr>
          <w:rFonts w:ascii="PT Astra Serif" w:hAnsi="PT Astra Serif"/>
          <w:sz w:val="24"/>
          <w:szCs w:val="24"/>
          <w:lang w:eastAsia="ru-RU"/>
        </w:rPr>
        <w:t xml:space="preserve"> 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C84C05" w:rsidRPr="0008218B" w:rsidRDefault="00C84C05" w:rsidP="00CC684B">
      <w:pPr>
        <w:tabs>
          <w:tab w:val="left" w:pos="709"/>
        </w:tabs>
        <w:spacing w:after="0"/>
        <w:jc w:val="both"/>
        <w:rPr>
          <w:rFonts w:ascii="PT Astra Serif" w:hAnsi="PT Astra Serif"/>
          <w:i/>
          <w:sz w:val="24"/>
          <w:szCs w:val="24"/>
          <w:lang w:eastAsia="ru-RU"/>
        </w:rPr>
      </w:pPr>
      <w:r w:rsidRPr="0008218B">
        <w:rPr>
          <w:rFonts w:ascii="PT Astra Serif" w:hAnsi="PT Astra Serif"/>
          <w:sz w:val="24"/>
          <w:szCs w:val="24"/>
          <w:shd w:val="clear" w:color="auto" w:fill="FFFFFF"/>
        </w:rPr>
        <w:t>Уменьшение в соответствии с </w:t>
      </w:r>
      <w:hyperlink r:id="rId33" w:anchor="/document/70353464/entry/967" w:history="1">
        <w:r w:rsidRPr="0008218B">
          <w:rPr>
            <w:rStyle w:val="aa"/>
            <w:rFonts w:ascii="PT Astra Serif" w:hAnsi="PT Astra Serif"/>
            <w:sz w:val="24"/>
            <w:szCs w:val="24"/>
            <w:shd w:val="clear" w:color="auto" w:fill="FFFFFF"/>
          </w:rPr>
          <w:t>частями 7</w:t>
        </w:r>
      </w:hyperlink>
      <w:r w:rsidRPr="0008218B">
        <w:rPr>
          <w:rFonts w:ascii="PT Astra Serif" w:hAnsi="PT Astra Serif"/>
          <w:sz w:val="24"/>
          <w:szCs w:val="24"/>
          <w:shd w:val="clear" w:color="auto" w:fill="FFFFFF"/>
        </w:rPr>
        <w:t> и </w:t>
      </w:r>
      <w:hyperlink r:id="rId34" w:anchor="/document/70353464/entry/9671" w:history="1">
        <w:r w:rsidRPr="0008218B">
          <w:rPr>
            <w:rStyle w:val="aa"/>
            <w:rFonts w:ascii="PT Astra Serif" w:hAnsi="PT Astra Serif"/>
            <w:sz w:val="24"/>
            <w:szCs w:val="24"/>
            <w:shd w:val="clear" w:color="auto" w:fill="FFFFFF"/>
          </w:rPr>
          <w:t>7.1 статьи 96</w:t>
        </w:r>
      </w:hyperlink>
      <w:r w:rsidRPr="0008218B">
        <w:rPr>
          <w:rFonts w:ascii="PT Astra Serif" w:hAnsi="PT Astra Serif"/>
          <w:sz w:val="24"/>
          <w:szCs w:val="24"/>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08218B">
        <w:rPr>
          <w:rFonts w:ascii="PT Astra Serif" w:hAnsi="PT Astra Serif"/>
          <w:sz w:val="24"/>
          <w:szCs w:val="24"/>
          <w:lang w:eastAsia="ru-RU"/>
        </w:rPr>
        <w:t>Муниципальным</w:t>
      </w:r>
      <w:r w:rsidRPr="0008218B">
        <w:rPr>
          <w:rFonts w:ascii="PT Astra Serif" w:hAnsi="PT Astra Serif"/>
          <w:sz w:val="24"/>
          <w:szCs w:val="24"/>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5" w:anchor="/document/70353464/entry/9672" w:history="1">
        <w:r w:rsidRPr="0008218B">
          <w:rPr>
            <w:rStyle w:val="aa"/>
            <w:rFonts w:ascii="PT Astra Serif" w:hAnsi="PT Astra Serif"/>
            <w:sz w:val="24"/>
            <w:szCs w:val="24"/>
            <w:shd w:val="clear" w:color="auto" w:fill="FFFFFF"/>
          </w:rPr>
          <w:t>частью 7.2 статьи 96</w:t>
        </w:r>
      </w:hyperlink>
      <w:r w:rsidRPr="0008218B">
        <w:rPr>
          <w:rFonts w:ascii="PT Astra Serif" w:hAnsi="PT Astra Serif"/>
          <w:sz w:val="24"/>
          <w:szCs w:val="24"/>
          <w:shd w:val="clear" w:color="auto" w:fill="FFFFFF"/>
        </w:rPr>
        <w:t> Федерального закона № 44-ФЗ  информации в соответствующий реестр контрактов, предусмотренный </w:t>
      </w:r>
      <w:hyperlink r:id="rId36" w:anchor="/document/70353464/entry/103" w:history="1">
        <w:r w:rsidRPr="0008218B">
          <w:rPr>
            <w:rStyle w:val="aa"/>
            <w:rFonts w:ascii="PT Astra Serif" w:hAnsi="PT Astra Serif"/>
            <w:sz w:val="24"/>
            <w:szCs w:val="24"/>
            <w:shd w:val="clear" w:color="auto" w:fill="FFFFFF"/>
          </w:rPr>
          <w:t>статьей 103</w:t>
        </w:r>
      </w:hyperlink>
      <w:r w:rsidRPr="0008218B">
        <w:rPr>
          <w:rFonts w:ascii="PT Astra Serif" w:hAnsi="PT Astra Serif"/>
          <w:sz w:val="24"/>
          <w:szCs w:val="24"/>
          <w:shd w:val="clear" w:color="auto" w:fill="FFFFFF"/>
        </w:rPr>
        <w:t> настоящего Федерального закона №44-ФЗ.</w:t>
      </w:r>
    </w:p>
    <w:p w:rsidR="00C84C05" w:rsidRPr="0008218B" w:rsidRDefault="00C84C05" w:rsidP="00CC684B">
      <w:pPr>
        <w:tabs>
          <w:tab w:val="left" w:pos="0"/>
        </w:tabs>
        <w:spacing w:after="0"/>
        <w:jc w:val="both"/>
        <w:rPr>
          <w:rFonts w:ascii="PT Astra Serif" w:hAnsi="PT Astra Serif"/>
          <w:sz w:val="24"/>
          <w:szCs w:val="24"/>
          <w:lang w:eastAsia="ru-RU"/>
        </w:rPr>
      </w:pPr>
      <w:r w:rsidRPr="0008218B">
        <w:rPr>
          <w:rFonts w:ascii="PT Astra Serif" w:hAnsi="PT Astra Serif"/>
          <w:i/>
          <w:sz w:val="24"/>
          <w:szCs w:val="24"/>
          <w:lang w:eastAsia="ru-RU"/>
        </w:rPr>
        <w:tab/>
      </w:r>
      <w:proofErr w:type="gramStart"/>
      <w:r w:rsidRPr="0008218B">
        <w:rPr>
          <w:rFonts w:ascii="PT Astra Serif" w:hAnsi="PT Astra Serif"/>
          <w:sz w:val="24"/>
          <w:szCs w:val="24"/>
          <w:lang w:eastAsia="ru-RU"/>
        </w:rPr>
        <w:t xml:space="preserve">Предусмотренное </w:t>
      </w:r>
      <w:hyperlink r:id="rId37" w:history="1">
        <w:r w:rsidRPr="0008218B">
          <w:rPr>
            <w:rStyle w:val="aa"/>
            <w:rFonts w:ascii="PT Astra Serif" w:hAnsi="PT Astra Serif"/>
            <w:sz w:val="24"/>
            <w:szCs w:val="24"/>
            <w:lang w:eastAsia="ru-RU"/>
          </w:rPr>
          <w:t>частями 7</w:t>
        </w:r>
      </w:hyperlink>
      <w:r w:rsidRPr="0008218B">
        <w:rPr>
          <w:rFonts w:ascii="PT Astra Serif" w:hAnsi="PT Astra Serif"/>
          <w:sz w:val="24"/>
          <w:szCs w:val="24"/>
          <w:lang w:eastAsia="ru-RU"/>
        </w:rPr>
        <w:t xml:space="preserve"> статьи 96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sz w:val="24"/>
          <w:szCs w:val="24"/>
          <w:lang w:eastAsia="ru-RU"/>
        </w:rPr>
        <w:t xml:space="preserve">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w:t>
      </w:r>
      <w:r w:rsidRPr="0008218B">
        <w:rPr>
          <w:rFonts w:ascii="PT Astra Serif" w:hAnsi="PT Astra Serif"/>
          <w:sz w:val="24"/>
          <w:szCs w:val="24"/>
        </w:rPr>
        <w:t>Муниципальным з</w:t>
      </w:r>
      <w:r w:rsidRPr="0008218B">
        <w:rPr>
          <w:rFonts w:ascii="PT Astra Serif" w:hAnsi="PT Astra Serif"/>
          <w:sz w:val="24"/>
          <w:szCs w:val="24"/>
          <w:lang w:eastAsia="ru-RU"/>
        </w:rPr>
        <w:t xml:space="preserve">аказчиком в соответствии с Федерального закона </w:t>
      </w:r>
      <w:r w:rsidRPr="0008218B">
        <w:rPr>
          <w:rFonts w:ascii="PT Astra Serif" w:hAnsi="PT Astra Serif"/>
          <w:sz w:val="24"/>
          <w:szCs w:val="24"/>
          <w:shd w:val="clear" w:color="auto" w:fill="FFFFFF"/>
        </w:rPr>
        <w:t>ФЗ № 44-ФЗ</w:t>
      </w:r>
      <w:r w:rsidRPr="0008218B">
        <w:rPr>
          <w:rFonts w:ascii="PT Astra Serif" w:hAnsi="PT Astra Serif"/>
          <w:sz w:val="24"/>
          <w:szCs w:val="24"/>
          <w:lang w:eastAsia="ru-RU"/>
        </w:rPr>
        <w:t xml:space="preserve">, а также </w:t>
      </w:r>
      <w:r w:rsidRPr="0008218B">
        <w:rPr>
          <w:rFonts w:ascii="PT Astra Serif" w:hAnsi="PT Astra Serif"/>
          <w:sz w:val="24"/>
          <w:szCs w:val="24"/>
          <w:lang w:eastAsia="ru-RU"/>
        </w:rPr>
        <w:lastRenderedPageBreak/>
        <w:t xml:space="preserve">приемки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roofErr w:type="gramEnd"/>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8" w:history="1">
        <w:r w:rsidRPr="0008218B">
          <w:rPr>
            <w:rStyle w:val="aa"/>
            <w:rFonts w:ascii="PT Astra Serif" w:hAnsi="PT Astra Serif"/>
            <w:sz w:val="24"/>
            <w:szCs w:val="24"/>
            <w:lang w:eastAsia="ru-RU"/>
          </w:rPr>
          <w:t>статьей 95</w:t>
        </w:r>
      </w:hyperlink>
      <w:r w:rsidRPr="0008218B">
        <w:rPr>
          <w:rFonts w:ascii="PT Astra Serif" w:hAnsi="PT Astra Serif"/>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w:t>
      </w:r>
      <w:r w:rsidRPr="0008218B">
        <w:rPr>
          <w:rFonts w:ascii="PT Astra Serif" w:hAnsi="PT Astra Serif"/>
          <w:sz w:val="24"/>
          <w:szCs w:val="24"/>
        </w:rPr>
        <w:t>Муниципальным з</w:t>
      </w:r>
      <w:r w:rsidRPr="0008218B">
        <w:rPr>
          <w:rFonts w:ascii="PT Astra Serif" w:hAnsi="PT Astra Serif"/>
          <w:iCs/>
          <w:sz w:val="24"/>
          <w:szCs w:val="24"/>
          <w:lang w:eastAsia="ru-RU"/>
        </w:rPr>
        <w:t xml:space="preserve">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39" w:anchor="sub_967" w:history="1">
        <w:r w:rsidRPr="0008218B">
          <w:rPr>
            <w:rStyle w:val="aa"/>
            <w:rFonts w:ascii="PT Astra Serif" w:hAnsi="PT Astra Serif"/>
            <w:iCs/>
            <w:sz w:val="24"/>
            <w:szCs w:val="24"/>
            <w:lang w:eastAsia="ru-RU"/>
          </w:rPr>
          <w:t>частями 7</w:t>
        </w:r>
      </w:hyperlink>
      <w:r w:rsidRPr="0008218B">
        <w:rPr>
          <w:rFonts w:ascii="PT Astra Serif" w:hAnsi="PT Astra Serif"/>
          <w:iCs/>
          <w:sz w:val="24"/>
          <w:szCs w:val="24"/>
          <w:lang w:eastAsia="ru-RU"/>
        </w:rPr>
        <w:t xml:space="preserve">, </w:t>
      </w:r>
      <w:hyperlink r:id="rId40" w:anchor="sub_9671" w:history="1">
        <w:r w:rsidRPr="0008218B">
          <w:rPr>
            <w:rStyle w:val="aa"/>
            <w:rFonts w:ascii="PT Astra Serif" w:hAnsi="PT Astra Serif"/>
            <w:iCs/>
            <w:sz w:val="24"/>
            <w:szCs w:val="24"/>
            <w:lang w:eastAsia="ru-RU"/>
          </w:rPr>
          <w:t>7.1</w:t>
        </w:r>
      </w:hyperlink>
      <w:r w:rsidRPr="0008218B">
        <w:rPr>
          <w:rFonts w:ascii="PT Astra Serif" w:hAnsi="PT Astra Serif"/>
          <w:iCs/>
          <w:sz w:val="24"/>
          <w:szCs w:val="24"/>
          <w:lang w:eastAsia="ru-RU"/>
        </w:rPr>
        <w:t xml:space="preserve">, </w:t>
      </w:r>
      <w:hyperlink r:id="rId41" w:anchor="sub_9672" w:history="1">
        <w:r w:rsidRPr="0008218B">
          <w:rPr>
            <w:rStyle w:val="aa"/>
            <w:rFonts w:ascii="PT Astra Serif" w:hAnsi="PT Astra Serif"/>
            <w:iCs/>
            <w:sz w:val="24"/>
            <w:szCs w:val="24"/>
            <w:lang w:eastAsia="ru-RU"/>
          </w:rPr>
          <w:t>7.2</w:t>
        </w:r>
      </w:hyperlink>
      <w:r w:rsidRPr="0008218B">
        <w:rPr>
          <w:rFonts w:ascii="PT Astra Serif" w:hAnsi="PT Astra Serif"/>
          <w:iCs/>
          <w:sz w:val="24"/>
          <w:szCs w:val="24"/>
          <w:lang w:eastAsia="ru-RU"/>
        </w:rPr>
        <w:t xml:space="preserve"> и </w:t>
      </w:r>
      <w:hyperlink r:id="rId42" w:anchor="sub_9673" w:history="1">
        <w:r w:rsidRPr="0008218B">
          <w:rPr>
            <w:rStyle w:val="aa"/>
            <w:rFonts w:ascii="PT Astra Serif" w:hAnsi="PT Astra Serif"/>
            <w:iCs/>
            <w:sz w:val="24"/>
            <w:szCs w:val="24"/>
            <w:lang w:eastAsia="ru-RU"/>
          </w:rPr>
          <w:t>7.3 статьи 96</w:t>
        </w:r>
      </w:hyperlink>
      <w:r w:rsidRPr="0008218B">
        <w:rPr>
          <w:rFonts w:ascii="PT Astra Serif" w:hAnsi="PT Astra Serif"/>
          <w:iCs/>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CC684B">
      <w:pPr>
        <w:spacing w:after="0"/>
        <w:jc w:val="both"/>
        <w:rPr>
          <w:rFonts w:ascii="PT Astra Serif" w:hAnsi="PT Astra Serif"/>
          <w:i/>
          <w:sz w:val="24"/>
          <w:szCs w:val="24"/>
          <w:lang w:eastAsia="ru-RU"/>
        </w:rPr>
      </w:pPr>
      <w:r w:rsidRPr="0008218B">
        <w:rPr>
          <w:rFonts w:ascii="PT Astra Serif" w:hAnsi="PT Astra Serif"/>
          <w:iCs/>
          <w:sz w:val="24"/>
          <w:szCs w:val="24"/>
          <w:lang w:eastAsia="ru-RU"/>
        </w:rPr>
        <w:t xml:space="preserve">За каждый день просрочки исполнения поставщиком (подрядчиком, исполнителем) обязательства, предусмотренного настоящим пунктом, начисляется пеня в размере, определенном в порядке, установленном в соответствии с </w:t>
      </w:r>
      <w:hyperlink r:id="rId43" w:anchor="sub_347" w:history="1">
        <w:r w:rsidRPr="0008218B">
          <w:rPr>
            <w:rStyle w:val="aa"/>
            <w:rFonts w:ascii="PT Astra Serif" w:hAnsi="PT Astra Serif"/>
            <w:iCs/>
            <w:sz w:val="24"/>
            <w:szCs w:val="24"/>
            <w:lang w:eastAsia="ru-RU"/>
          </w:rPr>
          <w:t>частью 7</w:t>
        </w:r>
      </w:hyperlink>
      <w:r w:rsidRPr="0008218B">
        <w:rPr>
          <w:rFonts w:ascii="PT Astra Serif" w:hAnsi="PT Astra Serif"/>
          <w:iCs/>
          <w:sz w:val="24"/>
          <w:szCs w:val="24"/>
          <w:lang w:eastAsia="ru-RU"/>
        </w:rPr>
        <w:t xml:space="preserve"> статьи 34 </w:t>
      </w:r>
      <w:r w:rsidRPr="0008218B">
        <w:rPr>
          <w:rFonts w:ascii="PT Astra Serif" w:hAnsi="PT Astra Serif"/>
          <w:sz w:val="24"/>
          <w:szCs w:val="24"/>
          <w:shd w:val="clear" w:color="auto" w:fill="FFFFFF"/>
        </w:rPr>
        <w:t>Федерального закона № 44-ФЗ.</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kern w:val="16"/>
          <w:sz w:val="24"/>
          <w:szCs w:val="24"/>
          <w:lang w:eastAsia="ru-RU"/>
        </w:rPr>
        <w:t xml:space="preserve">По Контракту должны быть обеспечены обязательства Подрядчика по возмещению убытков </w:t>
      </w:r>
      <w:r w:rsidRPr="0008218B">
        <w:rPr>
          <w:rFonts w:ascii="PT Astra Serif" w:hAnsi="PT Astra Serif"/>
          <w:sz w:val="24"/>
          <w:szCs w:val="24"/>
        </w:rPr>
        <w:t>Муниципального з</w:t>
      </w:r>
      <w:r w:rsidRPr="0008218B">
        <w:rPr>
          <w:rFonts w:ascii="PT Astra Serif" w:hAnsi="PT Astra Serif"/>
          <w:kern w:val="16"/>
          <w:sz w:val="24"/>
          <w:szCs w:val="24"/>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Подрядчика перед </w:t>
      </w:r>
      <w:r w:rsidRPr="0008218B">
        <w:rPr>
          <w:rFonts w:ascii="PT Astra Serif" w:hAnsi="PT Astra Serif"/>
          <w:sz w:val="24"/>
          <w:szCs w:val="24"/>
        </w:rPr>
        <w:t>Муниципальным з</w:t>
      </w:r>
      <w:r w:rsidRPr="0008218B">
        <w:rPr>
          <w:rFonts w:ascii="PT Astra Serif" w:hAnsi="PT Astra Serif"/>
          <w:kern w:val="16"/>
          <w:sz w:val="24"/>
          <w:szCs w:val="24"/>
          <w:lang w:eastAsia="ru-RU"/>
        </w:rPr>
        <w:t>аказчиком.</w:t>
      </w:r>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proofErr w:type="gramStart"/>
      <w:r w:rsidRPr="0008218B">
        <w:rPr>
          <w:rFonts w:ascii="PT Astra Serif" w:hAnsi="PT Astra Serif"/>
          <w:sz w:val="24"/>
          <w:szCs w:val="24"/>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Pr="0008218B">
        <w:rPr>
          <w:rFonts w:ascii="PT Astra Serif" w:hAnsi="PT Astra Serif"/>
          <w:sz w:val="24"/>
          <w:szCs w:val="24"/>
          <w:shd w:val="clear" w:color="auto" w:fill="FFFFFF"/>
        </w:rPr>
        <w:t>Федеральным законом № 44-ФЗ</w:t>
      </w:r>
      <w:r w:rsidRPr="0008218B">
        <w:rPr>
          <w:rFonts w:ascii="PT Astra Serif" w:hAnsi="PT Astra Serif"/>
          <w:sz w:val="24"/>
          <w:szCs w:val="24"/>
        </w:rPr>
        <w:t xml:space="preserve">, лица, имеющего право действовать от имени гаранта, на условиях, определенных </w:t>
      </w:r>
      <w:hyperlink r:id="rId44" w:history="1">
        <w:r w:rsidRPr="0008218B">
          <w:rPr>
            <w:rStyle w:val="aa"/>
            <w:rFonts w:ascii="PT Astra Serif" w:hAnsi="PT Astra Serif"/>
            <w:sz w:val="24"/>
            <w:szCs w:val="24"/>
          </w:rPr>
          <w:t>гражданским законодательством</w:t>
        </w:r>
      </w:hyperlink>
      <w:r w:rsidRPr="0008218B">
        <w:rPr>
          <w:rFonts w:ascii="PT Astra Serif" w:hAnsi="PT Astra Serif"/>
          <w:sz w:val="24"/>
          <w:szCs w:val="24"/>
        </w:rPr>
        <w:t xml:space="preserve"> и </w:t>
      </w:r>
      <w:hyperlink r:id="rId45" w:history="1">
        <w:r w:rsidRPr="0008218B">
          <w:rPr>
            <w:rStyle w:val="aa"/>
            <w:rFonts w:ascii="PT Astra Serif" w:hAnsi="PT Astra Serif"/>
            <w:sz w:val="24"/>
            <w:szCs w:val="24"/>
          </w:rPr>
          <w:t>статьей 45</w:t>
        </w:r>
      </w:hyperlink>
      <w:r w:rsidRPr="0008218B">
        <w:rPr>
          <w:rFonts w:ascii="PT Astra Serif" w:hAnsi="PT Astra Serif"/>
          <w:sz w:val="24"/>
          <w:szCs w:val="24"/>
        </w:rPr>
        <w:t xml:space="preserve">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kern w:val="16"/>
          <w:sz w:val="24"/>
          <w:szCs w:val="24"/>
          <w:lang w:eastAsia="ru-RU"/>
        </w:rPr>
        <w:t>с учетом требований установленных постановлением Правительства Российской Федерации от 08.11.2013 №1005 (с учетом изменений и дополнений).</w:t>
      </w:r>
      <w:proofErr w:type="gramEnd"/>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proofErr w:type="gramStart"/>
      <w:r w:rsidRPr="0008218B">
        <w:rPr>
          <w:rFonts w:ascii="PT Astra Serif" w:hAnsi="PT Astra Serif"/>
          <w:sz w:val="24"/>
          <w:szCs w:val="24"/>
          <w:lang w:eastAsia="ru-RU"/>
        </w:rPr>
        <w:t xml:space="preserve">Денежные средства возвращаются в полном объёме либо в части, оставшейся после удовлетворения требований </w:t>
      </w:r>
      <w:r w:rsidRPr="0008218B">
        <w:rPr>
          <w:rFonts w:ascii="PT Astra Serif" w:hAnsi="PT Astra Serif"/>
          <w:sz w:val="24"/>
          <w:szCs w:val="24"/>
        </w:rPr>
        <w:t>Муниципального з</w:t>
      </w:r>
      <w:r w:rsidRPr="0008218B">
        <w:rPr>
          <w:rFonts w:ascii="PT Astra Serif" w:hAnsi="PT Astra Serif"/>
          <w:sz w:val="24"/>
          <w:szCs w:val="24"/>
          <w:lang w:eastAsia="ru-RU"/>
        </w:rPr>
        <w:t xml:space="preserve">аказчика, возникших в период действия обеспечения в течение пятнадцати дней с </w:t>
      </w:r>
      <w:r w:rsidRPr="0008218B">
        <w:rPr>
          <w:rFonts w:ascii="PT Astra Serif" w:hAnsi="PT Astra Serif"/>
          <w:sz w:val="24"/>
          <w:szCs w:val="24"/>
        </w:rPr>
        <w:t xml:space="preserve">даты исполнения подрядчиком обязательств, предусмотренных контрактом (с даты подписания Муниципальным заказчиком </w:t>
      </w:r>
      <w:r w:rsidRPr="0008218B">
        <w:rPr>
          <w:rFonts w:ascii="PT Astra Serif" w:hAnsi="PT Astra Serif"/>
          <w:sz w:val="24"/>
          <w:szCs w:val="24"/>
          <w:shd w:val="clear" w:color="auto" w:fill="FFFFFF"/>
        </w:rPr>
        <w:t>в единой информационной системе </w:t>
      </w:r>
      <w:hyperlink r:id="rId46" w:anchor="/document/403147771/entry/1000" w:history="1">
        <w:r w:rsidRPr="0008218B">
          <w:rPr>
            <w:rStyle w:val="aa"/>
            <w:rFonts w:ascii="PT Astra Serif" w:hAnsi="PT Astra Serif"/>
            <w:sz w:val="24"/>
            <w:szCs w:val="24"/>
            <w:shd w:val="clear" w:color="auto" w:fill="FFFFFF"/>
          </w:rPr>
          <w:t>документ</w:t>
        </w:r>
      </w:hyperlink>
      <w:r w:rsidRPr="0008218B">
        <w:rPr>
          <w:rFonts w:ascii="PT Astra Serif" w:hAnsi="PT Astra Serif"/>
          <w:sz w:val="24"/>
          <w:szCs w:val="24"/>
          <w:shd w:val="clear" w:color="auto" w:fill="FFFFFF"/>
        </w:rPr>
        <w:t> о приемке).</w:t>
      </w:r>
      <w:proofErr w:type="gramEnd"/>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Обеспечение исполнения контракта так же  не применяется в случаях, установленных </w:t>
      </w:r>
      <w:r w:rsidRPr="0008218B">
        <w:rPr>
          <w:rFonts w:ascii="PT Astra Serif" w:hAnsi="PT Astra Serif"/>
          <w:sz w:val="24"/>
          <w:szCs w:val="24"/>
          <w:shd w:val="clear" w:color="auto" w:fill="FFFFFF"/>
        </w:rPr>
        <w:t>Федеральным законом № 44-ФЗ.</w:t>
      </w:r>
    </w:p>
    <w:p w:rsidR="00C84C05" w:rsidRPr="0008218B" w:rsidRDefault="00C84C05" w:rsidP="008C701F">
      <w:pPr>
        <w:numPr>
          <w:ilvl w:val="0"/>
          <w:numId w:val="7"/>
        </w:numPr>
        <w:suppressAutoHyphens/>
        <w:spacing w:after="0" w:line="240" w:lineRule="auto"/>
        <w:ind w:left="0" w:firstLine="0"/>
        <w:jc w:val="center"/>
        <w:rPr>
          <w:rFonts w:ascii="PT Astra Serif" w:hAnsi="PT Astra Serif"/>
          <w:b/>
          <w:sz w:val="24"/>
          <w:szCs w:val="24"/>
          <w:lang w:eastAsia="ar-SA"/>
        </w:rPr>
      </w:pPr>
      <w:r w:rsidRPr="0008218B">
        <w:rPr>
          <w:rFonts w:ascii="PT Astra Serif" w:hAnsi="PT Astra Serif"/>
          <w:b/>
          <w:sz w:val="24"/>
          <w:szCs w:val="24"/>
        </w:rPr>
        <w:t>Прочие условия</w:t>
      </w:r>
    </w:p>
    <w:p w:rsidR="00C84C05" w:rsidRPr="0008218B" w:rsidRDefault="00C84C05" w:rsidP="008C701F">
      <w:pPr>
        <w:numPr>
          <w:ilvl w:val="1"/>
          <w:numId w:val="7"/>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7968A5" w:rsidRPr="007968A5" w:rsidRDefault="007968A5" w:rsidP="007968A5">
      <w:pPr>
        <w:suppressAutoHyphens/>
        <w:spacing w:after="0" w:line="240" w:lineRule="auto"/>
        <w:jc w:val="both"/>
        <w:rPr>
          <w:rFonts w:ascii="PT Astra Serif" w:hAnsi="PT Astra Serif"/>
          <w:sz w:val="24"/>
          <w:szCs w:val="24"/>
        </w:rPr>
      </w:pPr>
      <w:r>
        <w:rPr>
          <w:rFonts w:ascii="PT Astra Serif" w:hAnsi="PT Astra Serif"/>
          <w:sz w:val="24"/>
          <w:szCs w:val="24"/>
        </w:rPr>
        <w:t>13.2.</w:t>
      </w:r>
      <w:r w:rsidR="00C84C05" w:rsidRPr="007968A5">
        <w:rPr>
          <w:rFonts w:ascii="PT Astra Serif" w:hAnsi="PT Astra Serif"/>
          <w:sz w:val="24"/>
          <w:szCs w:val="24"/>
        </w:rPr>
        <w:t xml:space="preserve">Все изменения и дополнения к настоящему контракту действительны только в том случае, если они имеют ссылку на контракт, оформлены в письменном виде, </w:t>
      </w:r>
      <w:proofErr w:type="gramStart"/>
      <w:r w:rsidR="00C84C05" w:rsidRPr="007968A5">
        <w:rPr>
          <w:rFonts w:ascii="PT Astra Serif" w:hAnsi="PT Astra Serif"/>
          <w:sz w:val="24"/>
          <w:szCs w:val="24"/>
        </w:rPr>
        <w:t>подписаны уполномоченными на то представителями сторон и не противоречат</w:t>
      </w:r>
      <w:proofErr w:type="gramEnd"/>
      <w:r w:rsidR="00C84C05" w:rsidRPr="007968A5">
        <w:rPr>
          <w:rFonts w:ascii="PT Astra Serif" w:hAnsi="PT Astra Serif"/>
          <w:sz w:val="24"/>
          <w:szCs w:val="24"/>
        </w:rPr>
        <w:t xml:space="preserve"> действующему законодательству.</w:t>
      </w:r>
    </w:p>
    <w:p w:rsidR="00915A6D" w:rsidRDefault="00915A6D" w:rsidP="00915A6D">
      <w:pPr>
        <w:spacing w:after="0"/>
        <w:ind w:right="396"/>
        <w:contextualSpacing/>
        <w:jc w:val="both"/>
        <w:rPr>
          <w:rFonts w:ascii="PT Astra Serif" w:hAnsi="PT Astra Serif"/>
          <w:sz w:val="24"/>
          <w:szCs w:val="24"/>
        </w:rPr>
      </w:pPr>
      <w:r w:rsidRPr="00804D50">
        <w:rPr>
          <w:rFonts w:ascii="PT Astra Serif" w:hAnsi="PT Astra Serif" w:cs="Times New Roman"/>
          <w:sz w:val="24"/>
          <w:szCs w:val="24"/>
        </w:rPr>
        <w:t xml:space="preserve">13.3. Все юридически значимые сообщения, связанные с его исполнением, должны </w:t>
      </w:r>
      <w:proofErr w:type="gramStart"/>
      <w:r w:rsidRPr="00804D50">
        <w:rPr>
          <w:rFonts w:ascii="PT Astra Serif" w:hAnsi="PT Astra Serif" w:cs="Times New Roman"/>
          <w:sz w:val="24"/>
          <w:szCs w:val="24"/>
        </w:rPr>
        <w:t>направляться в письменной форме и подписываться</w:t>
      </w:r>
      <w:proofErr w:type="gramEnd"/>
      <w:r w:rsidRPr="00804D50">
        <w:rPr>
          <w:rFonts w:ascii="PT Astra Serif" w:hAnsi="PT Astra Serif" w:cs="Times New Roman"/>
          <w:sz w:val="24"/>
          <w:szCs w:val="24"/>
        </w:rPr>
        <w:t xml:space="preserve"> уполномоченными представителями сторон. </w:t>
      </w:r>
      <w:r w:rsidRPr="00804D50">
        <w:rPr>
          <w:rFonts w:ascii="PT Astra Serif" w:hAnsi="PT Astra Serif"/>
          <w:sz w:val="24"/>
          <w:szCs w:val="24"/>
        </w:rPr>
        <w:t xml:space="preserve">Переписка между сторонами осуществляется </w:t>
      </w:r>
      <w:r>
        <w:rPr>
          <w:rFonts w:ascii="PT Astra Serif" w:hAnsi="PT Astra Serif"/>
          <w:sz w:val="24"/>
          <w:szCs w:val="24"/>
        </w:rPr>
        <w:t xml:space="preserve">одним из способов: </w:t>
      </w:r>
      <w:r w:rsidRPr="00804D50">
        <w:rPr>
          <w:rFonts w:ascii="PT Astra Serif" w:hAnsi="PT Astra Serif"/>
          <w:sz w:val="24"/>
          <w:szCs w:val="24"/>
        </w:rPr>
        <w:t xml:space="preserve">путем обмена письмами по адресу электронной почты, письмами направленными Почтой России, </w:t>
      </w:r>
      <w:r>
        <w:rPr>
          <w:rFonts w:ascii="PT Astra Serif" w:hAnsi="PT Astra Serif"/>
          <w:sz w:val="24"/>
          <w:szCs w:val="24"/>
        </w:rPr>
        <w:t xml:space="preserve">либо </w:t>
      </w:r>
      <w:r w:rsidRPr="00804D50">
        <w:rPr>
          <w:rFonts w:ascii="PT Astra Serif" w:hAnsi="PT Astra Serif" w:cs="Times New Roman"/>
          <w:sz w:val="24"/>
          <w:szCs w:val="24"/>
        </w:rPr>
        <w:t xml:space="preserve">с использованием единой информационной системы путем направления электронных уведомлений. </w:t>
      </w:r>
      <w:proofErr w:type="gramStart"/>
      <w:r w:rsidRPr="00804D50">
        <w:rPr>
          <w:rFonts w:ascii="PT Astra Serif" w:hAnsi="PT Astra Serif" w:cs="Times New Roman"/>
          <w:sz w:val="24"/>
          <w:szCs w:val="24"/>
        </w:rPr>
        <w:t xml:space="preserve">Такие уведомления формируются с использованием единой информационной </w:t>
      </w:r>
      <w:r w:rsidRPr="00804D50">
        <w:rPr>
          <w:rFonts w:ascii="PT Astra Serif" w:hAnsi="PT Astra Serif" w:cs="Times New Roman"/>
          <w:sz w:val="24"/>
          <w:szCs w:val="24"/>
        </w:rPr>
        <w:lastRenderedPageBreak/>
        <w:t xml:space="preserve">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 в соответствии с частью 16 статьи 94 </w:t>
      </w:r>
      <w:r w:rsidRPr="00804D50">
        <w:rPr>
          <w:rFonts w:ascii="PT Astra Serif" w:hAnsi="PT Astra Serif"/>
          <w:sz w:val="24"/>
          <w:szCs w:val="24"/>
          <w:shd w:val="clear" w:color="auto" w:fill="FFFFFF"/>
        </w:rPr>
        <w:t>Федерального закона</w:t>
      </w:r>
      <w:r>
        <w:rPr>
          <w:rFonts w:ascii="PT Astra Serif" w:hAnsi="PT Astra Serif"/>
          <w:sz w:val="24"/>
          <w:szCs w:val="24"/>
          <w:shd w:val="clear" w:color="auto" w:fill="FFFFFF"/>
        </w:rPr>
        <w:t xml:space="preserve"> от 5 апреля 2013 №</w:t>
      </w:r>
      <w:r w:rsidRPr="00804D50">
        <w:rPr>
          <w:rFonts w:ascii="PT Astra Serif" w:hAnsi="PT Astra Serif"/>
          <w:sz w:val="24"/>
          <w:szCs w:val="24"/>
          <w:shd w:val="clear" w:color="auto" w:fill="FFFFFF"/>
        </w:rPr>
        <w:t xml:space="preserve"> 44-ФЗ "О контрактной системе в сфере закупок товаров, работ, услуг для обеспечения государственных и</w:t>
      </w:r>
      <w:proofErr w:type="gramEnd"/>
      <w:r w:rsidRPr="00804D50">
        <w:rPr>
          <w:rFonts w:ascii="PT Astra Serif" w:hAnsi="PT Astra Serif"/>
          <w:sz w:val="24"/>
          <w:szCs w:val="24"/>
          <w:shd w:val="clear" w:color="auto" w:fill="FFFFFF"/>
        </w:rPr>
        <w:t xml:space="preserve"> муниципальных нужд"</w:t>
      </w:r>
      <w:r>
        <w:rPr>
          <w:rFonts w:ascii="PT Astra Serif" w:hAnsi="PT Astra Serif"/>
          <w:sz w:val="24"/>
          <w:szCs w:val="24"/>
          <w:shd w:val="clear" w:color="auto" w:fill="FFFFFF"/>
        </w:rPr>
        <w:t>.</w:t>
      </w:r>
      <w:r>
        <w:rPr>
          <w:rFonts w:ascii="PT Astra Serif" w:hAnsi="PT Astra Serif" w:cs="Times New Roman"/>
          <w:sz w:val="24"/>
          <w:szCs w:val="24"/>
        </w:rPr>
        <w:t xml:space="preserve"> </w:t>
      </w:r>
      <w:r w:rsidRPr="00804D50">
        <w:rPr>
          <w:rFonts w:ascii="PT Astra Serif" w:hAnsi="PT Astra Serif"/>
          <w:sz w:val="24"/>
          <w:szCs w:val="24"/>
        </w:rPr>
        <w:t xml:space="preserve">Сообщения направляются по адресу, указанному  </w:t>
      </w:r>
      <w:r w:rsidRPr="0008218B">
        <w:rPr>
          <w:rFonts w:ascii="PT Astra Serif" w:hAnsi="PT Astra Serif"/>
          <w:sz w:val="24"/>
          <w:szCs w:val="24"/>
        </w:rPr>
        <w:t xml:space="preserve">в настоящем Контракте. Датой соответствующего уведомления (извещения) считается день отправления </w:t>
      </w:r>
      <w:r>
        <w:rPr>
          <w:rFonts w:ascii="PT Astra Serif" w:hAnsi="PT Astra Serif"/>
          <w:sz w:val="24"/>
          <w:szCs w:val="24"/>
        </w:rPr>
        <w:t>сообщения электронной почты либо дата доставки почтового отправления.</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13.4.</w:t>
      </w:r>
      <w:r w:rsidR="00C84C05" w:rsidRPr="0008218B">
        <w:rPr>
          <w:rFonts w:ascii="PT Astra Serif" w:hAnsi="PT Astra Serif"/>
          <w:sz w:val="24"/>
          <w:szCs w:val="24"/>
        </w:rPr>
        <w:t xml:space="preserve">Передача сторонами любой документации (чертежи, разрешения, акты, протоколы, техническая документация и пр.), </w:t>
      </w:r>
      <w:r w:rsidR="00C84C05" w:rsidRPr="0008218B">
        <w:rPr>
          <w:rFonts w:ascii="PT Astra Serif" w:hAnsi="PT Astra Serif"/>
          <w:b/>
          <w:sz w:val="24"/>
          <w:szCs w:val="24"/>
        </w:rPr>
        <w:t>в том числ</w:t>
      </w:r>
      <w:r w:rsidR="00C02871">
        <w:rPr>
          <w:rFonts w:ascii="PT Astra Serif" w:hAnsi="PT Astra Serif"/>
          <w:b/>
          <w:sz w:val="24"/>
          <w:szCs w:val="24"/>
        </w:rPr>
        <w:t>е документов согласно пункту 6.</w:t>
      </w:r>
      <w:r w:rsidR="008C701F">
        <w:rPr>
          <w:rFonts w:ascii="PT Astra Serif" w:hAnsi="PT Astra Serif"/>
          <w:b/>
          <w:sz w:val="24"/>
          <w:szCs w:val="24"/>
        </w:rPr>
        <w:t>2</w:t>
      </w:r>
      <w:r w:rsidR="00C84C05" w:rsidRPr="0008218B">
        <w:rPr>
          <w:rFonts w:ascii="PT Astra Serif" w:hAnsi="PT Astra Serif"/>
          <w:sz w:val="24"/>
          <w:szCs w:val="24"/>
        </w:rPr>
        <w:t xml:space="preserve"> контракта производится путем её передачи представителю стороны под роспись с приложением передаваемых документов. </w:t>
      </w:r>
      <w:proofErr w:type="gramStart"/>
      <w:r w:rsidR="00C84C05" w:rsidRPr="0008218B">
        <w:rPr>
          <w:rFonts w:ascii="PT Astra Serif" w:hAnsi="PT Astra Serif"/>
          <w:sz w:val="24"/>
          <w:szCs w:val="24"/>
        </w:rPr>
        <w:t>Первичные учетные документы,  предусмотренные пунктом 6.</w:t>
      </w:r>
      <w:r w:rsidR="008C701F">
        <w:rPr>
          <w:rFonts w:ascii="PT Astra Serif" w:hAnsi="PT Astra Serif"/>
          <w:sz w:val="24"/>
          <w:szCs w:val="24"/>
        </w:rPr>
        <w:t>2</w:t>
      </w:r>
      <w:r w:rsidR="00C84C05" w:rsidRPr="0008218B">
        <w:rPr>
          <w:rFonts w:ascii="PT Astra Serif" w:hAnsi="PT Astra Serif"/>
          <w:sz w:val="24"/>
          <w:szCs w:val="24"/>
        </w:rPr>
        <w:t xml:space="preserve"> составляются</w:t>
      </w:r>
      <w:proofErr w:type="gramEnd"/>
      <w:r w:rsidR="00C84C05" w:rsidRPr="0008218B">
        <w:rPr>
          <w:rFonts w:ascii="PT Astra Serif" w:hAnsi="PT Astra Serif"/>
          <w:sz w:val="24"/>
          <w:szCs w:val="24"/>
        </w:rPr>
        <w:t xml:space="preserve"> на бумажном носителе.</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13.5.</w:t>
      </w:r>
      <w:r w:rsidR="00C84C05" w:rsidRPr="0008218B">
        <w:rPr>
          <w:rFonts w:ascii="PT Astra Serif" w:hAnsi="PT Astra Serif"/>
          <w:sz w:val="24"/>
          <w:szCs w:val="24"/>
        </w:rPr>
        <w:t xml:space="preserve">На момент заключения контракта техническая документация, необходимая для выполнения работ, передана Подрядчику. </w:t>
      </w:r>
      <w:proofErr w:type="gramStart"/>
      <w:r w:rsidR="00C84C05" w:rsidRPr="0008218B">
        <w:rPr>
          <w:rFonts w:ascii="PT Astra Serif" w:hAnsi="PT Astra Serif"/>
          <w:sz w:val="24"/>
          <w:szCs w:val="24"/>
        </w:rPr>
        <w:t>Подписывая настоящий контракт, Подрядчик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roofErr w:type="gramEnd"/>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13.6.</w:t>
      </w:r>
      <w:r w:rsidR="00C84C05" w:rsidRPr="0008218B">
        <w:rPr>
          <w:rFonts w:ascii="PT Astra Serif" w:hAnsi="PT Astra Serif"/>
          <w:sz w:val="24"/>
          <w:szCs w:val="24"/>
        </w:rPr>
        <w:t>Неотъемлемой частью настоящего контракта является:</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техническое задание (Приложение).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13.7.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C84C05" w:rsidRPr="0008218B" w:rsidRDefault="00C84C05" w:rsidP="00CC684B">
      <w:pPr>
        <w:tabs>
          <w:tab w:val="left" w:pos="-104"/>
        </w:tabs>
        <w:spacing w:after="0" w:line="240" w:lineRule="auto"/>
        <w:jc w:val="both"/>
        <w:rPr>
          <w:rFonts w:ascii="PT Astra Serif" w:hAnsi="PT Astra Serif"/>
          <w:sz w:val="24"/>
          <w:szCs w:val="24"/>
        </w:rPr>
      </w:pPr>
      <w:r w:rsidRPr="0008218B">
        <w:rPr>
          <w:rFonts w:ascii="PT Astra Serif" w:hAnsi="PT Astra Serif"/>
          <w:sz w:val="24"/>
          <w:szCs w:val="24"/>
        </w:rPr>
        <w:t>13.8.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13.9.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связанных с исполнением контракта.</w:t>
      </w:r>
    </w:p>
    <w:p w:rsidR="008C701F" w:rsidRDefault="008C701F" w:rsidP="00CC684B">
      <w:pPr>
        <w:jc w:val="both"/>
        <w:rPr>
          <w:rFonts w:ascii="PT Astra Serif" w:hAnsi="PT Astra Serif"/>
          <w:b/>
          <w:sz w:val="24"/>
          <w:szCs w:val="24"/>
        </w:rPr>
      </w:pPr>
    </w:p>
    <w:p w:rsidR="008C701F" w:rsidRDefault="008C701F" w:rsidP="00CC684B">
      <w:pPr>
        <w:jc w:val="both"/>
        <w:rPr>
          <w:rFonts w:ascii="PT Astra Serif" w:hAnsi="PT Astra Serif"/>
          <w:b/>
          <w:sz w:val="24"/>
          <w:szCs w:val="24"/>
        </w:rPr>
      </w:pPr>
    </w:p>
    <w:p w:rsidR="00380154" w:rsidRPr="0008218B" w:rsidRDefault="00380154" w:rsidP="00380154">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Подписи сторон</w:t>
      </w:r>
    </w:p>
    <w:p w:rsidR="00380154" w:rsidRPr="0008218B" w:rsidRDefault="00380154" w:rsidP="00380154">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i/>
          <w:sz w:val="24"/>
          <w:szCs w:val="24"/>
        </w:rPr>
      </w:pPr>
      <w:r w:rsidRPr="0008218B">
        <w:rPr>
          <w:rFonts w:ascii="PT Astra Serif" w:hAnsi="PT Astra Serif"/>
          <w:b/>
          <w:i/>
          <w:sz w:val="24"/>
          <w:szCs w:val="24"/>
        </w:rPr>
        <w:t xml:space="preserve">Контракт подписан электронными подписями, уполномоченных представителей сторон </w:t>
      </w:r>
    </w:p>
    <w:p w:rsidR="00380154" w:rsidRPr="0008218B" w:rsidRDefault="00380154" w:rsidP="00380154">
      <w:pPr>
        <w:spacing w:after="0"/>
        <w:jc w:val="center"/>
        <w:rPr>
          <w:rFonts w:ascii="PT Astra Serif" w:hAnsi="PT Astra Serif"/>
          <w:b/>
          <w:i/>
          <w:sz w:val="24"/>
          <w:szCs w:val="24"/>
        </w:rPr>
      </w:pPr>
      <w:r w:rsidRPr="0008218B">
        <w:rPr>
          <w:rFonts w:ascii="PT Astra Serif" w:hAnsi="PT Astra Serif"/>
          <w:b/>
          <w:i/>
          <w:sz w:val="24"/>
          <w:szCs w:val="24"/>
        </w:rPr>
        <w:t>в единой информационной системе https://zakupki.gov.ru/</w:t>
      </w:r>
    </w:p>
    <w:p w:rsidR="00380154" w:rsidRPr="0008218B" w:rsidRDefault="00380154" w:rsidP="00380154">
      <w:pPr>
        <w:tabs>
          <w:tab w:val="center" w:pos="4153"/>
          <w:tab w:val="right" w:pos="8306"/>
          <w:tab w:val="right" w:pos="10200"/>
        </w:tabs>
        <w:suppressAutoHyphens/>
        <w:spacing w:after="0" w:line="240" w:lineRule="auto"/>
        <w:jc w:val="center"/>
        <w:rPr>
          <w:rFonts w:ascii="PT Astra Serif" w:eastAsia="Times New Roman" w:hAnsi="PT Astra Serif" w:cs="Times New Roman"/>
          <w:b/>
          <w:i/>
          <w:color w:val="FF0000"/>
          <w:kern w:val="2"/>
          <w:sz w:val="24"/>
          <w:szCs w:val="24"/>
          <w:lang w:eastAsia="ar-SA"/>
        </w:rPr>
      </w:pPr>
    </w:p>
    <w:p w:rsidR="008C701F" w:rsidRDefault="008C701F" w:rsidP="00CC684B">
      <w:pPr>
        <w:jc w:val="both"/>
        <w:rPr>
          <w:rFonts w:ascii="PT Astra Serif" w:hAnsi="PT Astra Serif"/>
          <w:b/>
          <w:sz w:val="24"/>
          <w:szCs w:val="24"/>
        </w:rPr>
      </w:pPr>
    </w:p>
    <w:p w:rsidR="008C701F" w:rsidRDefault="008C701F" w:rsidP="00CC684B">
      <w:pPr>
        <w:jc w:val="both"/>
        <w:rPr>
          <w:rFonts w:ascii="PT Astra Serif" w:hAnsi="PT Astra Serif"/>
          <w:b/>
          <w:sz w:val="24"/>
          <w:szCs w:val="24"/>
        </w:rPr>
      </w:pPr>
    </w:p>
    <w:p w:rsidR="00380154" w:rsidRDefault="00380154" w:rsidP="00CC684B">
      <w:pPr>
        <w:jc w:val="both"/>
        <w:rPr>
          <w:rFonts w:ascii="PT Astra Serif" w:hAnsi="PT Astra Serif"/>
          <w:b/>
          <w:sz w:val="24"/>
          <w:szCs w:val="24"/>
        </w:rPr>
      </w:pPr>
    </w:p>
    <w:p w:rsidR="005E4891" w:rsidRPr="007E5E59" w:rsidRDefault="00C84C05" w:rsidP="007E5E59">
      <w:pPr>
        <w:jc w:val="both"/>
        <w:rPr>
          <w:rFonts w:ascii="PT Astra Serif" w:hAnsi="PT Astra Serif"/>
          <w:b/>
          <w:sz w:val="24"/>
          <w:szCs w:val="24"/>
          <w:lang w:eastAsia="ar-SA"/>
        </w:rPr>
      </w:pPr>
      <w:r w:rsidRPr="0008218B">
        <w:rPr>
          <w:rFonts w:ascii="PT Astra Serif" w:hAnsi="PT Astra Serif"/>
          <w:b/>
          <w:sz w:val="24"/>
          <w:szCs w:val="24"/>
        </w:rPr>
        <w:t xml:space="preserve">Руководитель: </w:t>
      </w:r>
      <w:r w:rsidR="00DF49F5" w:rsidRPr="00DF49F5">
        <w:rPr>
          <w:rFonts w:ascii="PT Astra Serif" w:hAnsi="PT Astra Serif"/>
          <w:sz w:val="24"/>
          <w:szCs w:val="24"/>
        </w:rPr>
        <w:t>заместител</w:t>
      </w:r>
      <w:r w:rsidR="00960FA5">
        <w:rPr>
          <w:rFonts w:ascii="PT Astra Serif" w:hAnsi="PT Astra Serif"/>
          <w:sz w:val="24"/>
          <w:szCs w:val="24"/>
        </w:rPr>
        <w:t>ь</w:t>
      </w:r>
      <w:r w:rsidR="00DF49F5" w:rsidRPr="00DF49F5">
        <w:rPr>
          <w:rFonts w:ascii="PT Astra Serif" w:hAnsi="PT Astra Serif"/>
          <w:sz w:val="24"/>
          <w:szCs w:val="24"/>
        </w:rPr>
        <w:t xml:space="preserve"> главы города - директор департамента жилищно-коммунального и строительного комплекса, – </w:t>
      </w:r>
      <w:r w:rsidR="00960FA5">
        <w:rPr>
          <w:rFonts w:ascii="PT Astra Serif" w:hAnsi="PT Astra Serif"/>
          <w:sz w:val="24"/>
          <w:szCs w:val="24"/>
        </w:rPr>
        <w:t xml:space="preserve">Ефимов Роман Александрович </w:t>
      </w:r>
      <w:r w:rsidRPr="0008218B">
        <w:rPr>
          <w:rFonts w:ascii="PT Astra Serif" w:hAnsi="PT Astra Serif"/>
          <w:sz w:val="24"/>
          <w:szCs w:val="24"/>
        </w:rPr>
        <w:t>___________________________________</w:t>
      </w:r>
      <w:r w:rsidR="007E5E59">
        <w:rPr>
          <w:rFonts w:ascii="PT Astra Serif" w:hAnsi="PT Astra Serif"/>
          <w:sz w:val="24"/>
          <w:szCs w:val="24"/>
        </w:rPr>
        <w:t>_____________________________</w:t>
      </w:r>
    </w:p>
    <w:p w:rsidR="005E4891" w:rsidRPr="00380154" w:rsidRDefault="005E4891"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380154">
        <w:rPr>
          <w:rFonts w:ascii="PT Astra Serif" w:eastAsia="Times New Roman" w:hAnsi="PT Astra Serif" w:cs="Times New Roman"/>
          <w:kern w:val="2"/>
          <w:sz w:val="24"/>
          <w:szCs w:val="24"/>
          <w:lang w:eastAsia="ar-SA"/>
        </w:rPr>
        <w:lastRenderedPageBreak/>
        <w:t>Приложение</w:t>
      </w:r>
    </w:p>
    <w:p w:rsidR="0008218B" w:rsidRPr="00380154" w:rsidRDefault="005E4891"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380154">
        <w:rPr>
          <w:rFonts w:ascii="PT Astra Serif" w:eastAsia="Times New Roman" w:hAnsi="PT Astra Serif" w:cs="Times New Roman"/>
          <w:kern w:val="2"/>
          <w:sz w:val="24"/>
          <w:szCs w:val="24"/>
          <w:lang w:eastAsia="ar-SA"/>
        </w:rPr>
        <w:t xml:space="preserve"> к муниципальному контракту</w:t>
      </w:r>
    </w:p>
    <w:p w:rsidR="008C701F" w:rsidRPr="007E5E59" w:rsidRDefault="008C701F" w:rsidP="008C701F">
      <w:pPr>
        <w:autoSpaceDE w:val="0"/>
        <w:autoSpaceDN w:val="0"/>
        <w:adjustRightInd w:val="0"/>
        <w:spacing w:after="0" w:line="240" w:lineRule="auto"/>
        <w:jc w:val="center"/>
        <w:rPr>
          <w:rFonts w:ascii="PT Astra Serif" w:eastAsia="Times New Roman" w:hAnsi="PT Astra Serif" w:cs="Times New Roman"/>
          <w:b/>
          <w:bCs/>
          <w:color w:val="000000"/>
          <w:kern w:val="1"/>
          <w:sz w:val="24"/>
          <w:szCs w:val="24"/>
          <w:lang w:eastAsia="ar-SA"/>
        </w:rPr>
      </w:pPr>
      <w:r w:rsidRPr="007E5E59">
        <w:rPr>
          <w:rFonts w:ascii="PT Astra Serif" w:eastAsia="Times New Roman" w:hAnsi="PT Astra Serif" w:cs="Times New Roman"/>
          <w:b/>
          <w:bCs/>
          <w:color w:val="000000"/>
          <w:kern w:val="1"/>
          <w:sz w:val="24"/>
          <w:szCs w:val="24"/>
          <w:lang w:eastAsia="ar-SA"/>
        </w:rPr>
        <w:t>Техническое задание</w:t>
      </w:r>
    </w:p>
    <w:p w:rsidR="00EC4011" w:rsidRPr="00EC4011" w:rsidRDefault="00EC4011" w:rsidP="00EC4011">
      <w:pPr>
        <w:autoSpaceDE w:val="0"/>
        <w:autoSpaceDN w:val="0"/>
        <w:adjustRightInd w:val="0"/>
        <w:spacing w:after="0"/>
        <w:ind w:right="-1"/>
        <w:jc w:val="center"/>
        <w:rPr>
          <w:rFonts w:ascii="PT Astra Serif" w:eastAsia="Times New Roman" w:hAnsi="PT Astra Serif" w:cs="Times New Roman"/>
          <w:b/>
          <w:kern w:val="2"/>
          <w:sz w:val="24"/>
          <w:szCs w:val="24"/>
          <w:lang w:eastAsia="ar-SA"/>
        </w:rPr>
      </w:pPr>
      <w:r>
        <w:tab/>
      </w:r>
      <w:r w:rsidRPr="00EC4011">
        <w:rPr>
          <w:rFonts w:ascii="PT Astra Serif" w:eastAsia="Times New Roman" w:hAnsi="PT Astra Serif" w:cs="Times New Roman"/>
          <w:b/>
          <w:bCs/>
          <w:kern w:val="2"/>
          <w:sz w:val="24"/>
          <w:szCs w:val="24"/>
          <w:lang w:eastAsia="ar-SA"/>
        </w:rPr>
        <w:t xml:space="preserve">на </w:t>
      </w:r>
      <w:r w:rsidRPr="00EC4011">
        <w:rPr>
          <w:rFonts w:ascii="PT Astra Serif" w:eastAsia="Times New Roman" w:hAnsi="PT Astra Serif" w:cs="Times New Roman"/>
          <w:b/>
          <w:kern w:val="2"/>
          <w:sz w:val="24"/>
          <w:szCs w:val="24"/>
          <w:lang w:eastAsia="ar-SA"/>
        </w:rPr>
        <w:t>выполнение работ по устройству входной группы в рамках проекта музейно-туристического комплекса «Ворота в Югру» в городе Югорске</w:t>
      </w:r>
    </w:p>
    <w:p w:rsidR="00EC4011" w:rsidRPr="00EC4011" w:rsidRDefault="00EC4011" w:rsidP="00EC4011">
      <w:pPr>
        <w:suppressAutoHyphens/>
        <w:autoSpaceDE w:val="0"/>
        <w:autoSpaceDN w:val="0"/>
        <w:adjustRightInd w:val="0"/>
        <w:spacing w:after="0" w:line="240" w:lineRule="auto"/>
        <w:ind w:right="-1"/>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b/>
          <w:bCs/>
          <w:kern w:val="2"/>
          <w:sz w:val="24"/>
          <w:szCs w:val="24"/>
          <w:u w:val="single"/>
          <w:lang w:eastAsia="ar-SA"/>
        </w:rPr>
        <w:t>Место выполнения работ</w:t>
      </w:r>
      <w:r w:rsidRPr="00EC4011">
        <w:rPr>
          <w:rFonts w:ascii="PT Astra Serif" w:eastAsia="Times New Roman" w:hAnsi="PT Astra Serif" w:cs="Times New Roman"/>
          <w:bCs/>
          <w:kern w:val="2"/>
          <w:sz w:val="24"/>
          <w:szCs w:val="24"/>
          <w:lang w:eastAsia="ar-SA"/>
        </w:rPr>
        <w:t xml:space="preserve">: </w:t>
      </w:r>
      <w:r w:rsidRPr="00EC4011">
        <w:rPr>
          <w:rFonts w:ascii="PT Astra Serif" w:eastAsia="Times New Roman" w:hAnsi="PT Astra Serif" w:cs="Times New Roman"/>
          <w:kern w:val="2"/>
          <w:sz w:val="24"/>
          <w:szCs w:val="24"/>
          <w:lang w:eastAsia="ar-SA"/>
        </w:rPr>
        <w:t>Ханты - Мансийский автономный округ - Югра, г. Югорск, музей под открытым небом «</w:t>
      </w:r>
      <w:proofErr w:type="spellStart"/>
      <w:r w:rsidRPr="00EC4011">
        <w:rPr>
          <w:rFonts w:ascii="PT Astra Serif" w:eastAsia="Times New Roman" w:hAnsi="PT Astra Serif" w:cs="Times New Roman"/>
          <w:kern w:val="2"/>
          <w:sz w:val="24"/>
          <w:szCs w:val="24"/>
          <w:lang w:eastAsia="ar-SA"/>
        </w:rPr>
        <w:t>Суеват</w:t>
      </w:r>
      <w:proofErr w:type="spellEnd"/>
      <w:r w:rsidRPr="00EC4011">
        <w:rPr>
          <w:rFonts w:ascii="PT Astra Serif" w:eastAsia="Times New Roman" w:hAnsi="PT Astra Serif" w:cs="Times New Roman"/>
          <w:kern w:val="2"/>
          <w:sz w:val="24"/>
          <w:szCs w:val="24"/>
          <w:lang w:eastAsia="ar-SA"/>
        </w:rPr>
        <w:t xml:space="preserve"> </w:t>
      </w:r>
      <w:proofErr w:type="spellStart"/>
      <w:r w:rsidRPr="00EC4011">
        <w:rPr>
          <w:rFonts w:ascii="PT Astra Serif" w:eastAsia="Times New Roman" w:hAnsi="PT Astra Serif" w:cs="Times New Roman"/>
          <w:kern w:val="2"/>
          <w:sz w:val="24"/>
          <w:szCs w:val="24"/>
          <w:lang w:eastAsia="ar-SA"/>
        </w:rPr>
        <w:t>пауль</w:t>
      </w:r>
      <w:proofErr w:type="spellEnd"/>
      <w:r w:rsidRPr="00EC4011">
        <w:rPr>
          <w:rFonts w:ascii="PT Astra Serif" w:eastAsia="Times New Roman" w:hAnsi="PT Astra Serif" w:cs="Times New Roman"/>
          <w:kern w:val="2"/>
          <w:sz w:val="24"/>
          <w:szCs w:val="24"/>
          <w:lang w:eastAsia="ar-SA"/>
        </w:rPr>
        <w:t>».</w:t>
      </w:r>
    </w:p>
    <w:p w:rsidR="00EC4011" w:rsidRPr="00EC4011" w:rsidRDefault="00EC4011" w:rsidP="00EC4011">
      <w:pPr>
        <w:suppressAutoHyphens/>
        <w:autoSpaceDE w:val="0"/>
        <w:autoSpaceDN w:val="0"/>
        <w:adjustRightInd w:val="0"/>
        <w:spacing w:after="0" w:line="240" w:lineRule="auto"/>
        <w:ind w:right="-1"/>
        <w:jc w:val="both"/>
        <w:rPr>
          <w:rFonts w:ascii="PT Astra Serif" w:eastAsia="Times New Roman" w:hAnsi="PT Astra Serif" w:cs="Times New Roman"/>
          <w:b/>
          <w:kern w:val="2"/>
          <w:sz w:val="24"/>
          <w:szCs w:val="24"/>
          <w:u w:val="single"/>
          <w:lang w:eastAsia="ar-SA"/>
        </w:rPr>
      </w:pPr>
      <w:r w:rsidRPr="00EC4011">
        <w:rPr>
          <w:rFonts w:ascii="PT Astra Serif" w:eastAsia="Times New Roman" w:hAnsi="PT Astra Serif" w:cs="Times New Roman"/>
          <w:b/>
          <w:kern w:val="2"/>
          <w:sz w:val="24"/>
          <w:szCs w:val="24"/>
          <w:lang w:eastAsia="ar-SA"/>
        </w:rPr>
        <w:t xml:space="preserve"> </w:t>
      </w:r>
      <w:r w:rsidRPr="00EC4011">
        <w:rPr>
          <w:rFonts w:ascii="PT Astra Serif" w:eastAsia="Times New Roman" w:hAnsi="PT Astra Serif" w:cs="Times New Roman"/>
          <w:b/>
          <w:kern w:val="2"/>
          <w:sz w:val="24"/>
          <w:szCs w:val="24"/>
          <w:u w:val="single"/>
          <w:lang w:eastAsia="ar-SA"/>
        </w:rPr>
        <w:t>Срок выполнения работ:</w:t>
      </w:r>
    </w:p>
    <w:p w:rsidR="00EC4011" w:rsidRPr="00EC4011" w:rsidRDefault="00EC4011" w:rsidP="00EC4011">
      <w:pPr>
        <w:suppressAutoHyphens/>
        <w:spacing w:after="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 xml:space="preserve">- начало: </w:t>
      </w:r>
      <w:proofErr w:type="gramStart"/>
      <w:r w:rsidRPr="00EC4011">
        <w:rPr>
          <w:rFonts w:ascii="PT Astra Serif" w:eastAsia="Times New Roman" w:hAnsi="PT Astra Serif" w:cs="Times New Roman"/>
          <w:kern w:val="2"/>
          <w:sz w:val="24"/>
          <w:szCs w:val="24"/>
          <w:lang w:eastAsia="ar-SA"/>
        </w:rPr>
        <w:t>с даты заключения</w:t>
      </w:r>
      <w:proofErr w:type="gramEnd"/>
      <w:r w:rsidRPr="00EC4011">
        <w:rPr>
          <w:rFonts w:ascii="PT Astra Serif" w:eastAsia="Times New Roman" w:hAnsi="PT Astra Serif" w:cs="Times New Roman"/>
          <w:kern w:val="2"/>
          <w:sz w:val="24"/>
          <w:szCs w:val="24"/>
          <w:lang w:eastAsia="ar-SA"/>
        </w:rPr>
        <w:t xml:space="preserve"> муниципального контракта;</w:t>
      </w:r>
    </w:p>
    <w:p w:rsidR="00EC4011" w:rsidRPr="00EC4011" w:rsidRDefault="00EC4011" w:rsidP="00EC4011">
      <w:pPr>
        <w:suppressAutoHyphens/>
        <w:spacing w:after="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 окончание: 10.10.2024</w:t>
      </w:r>
    </w:p>
    <w:p w:rsidR="00EC4011" w:rsidRPr="00EC4011" w:rsidRDefault="00EC4011" w:rsidP="00EC4011">
      <w:pPr>
        <w:suppressAutoHyphens/>
        <w:spacing w:after="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 xml:space="preserve">Срок исполнения контракта: </w:t>
      </w:r>
      <w:proofErr w:type="gramStart"/>
      <w:r w:rsidRPr="00EC4011">
        <w:rPr>
          <w:rFonts w:ascii="PT Astra Serif" w:eastAsia="Times New Roman" w:hAnsi="PT Astra Serif" w:cs="Times New Roman"/>
          <w:kern w:val="2"/>
          <w:sz w:val="24"/>
          <w:szCs w:val="24"/>
          <w:lang w:eastAsia="ar-SA"/>
        </w:rPr>
        <w:t>с даты заключения</w:t>
      </w:r>
      <w:proofErr w:type="gramEnd"/>
      <w:r w:rsidRPr="00EC4011">
        <w:rPr>
          <w:rFonts w:ascii="PT Astra Serif" w:eastAsia="Times New Roman" w:hAnsi="PT Astra Serif" w:cs="Times New Roman"/>
          <w:kern w:val="2"/>
          <w:sz w:val="24"/>
          <w:szCs w:val="24"/>
          <w:lang w:eastAsia="ar-SA"/>
        </w:rPr>
        <w:t xml:space="preserve"> муниципального контракта по 18.11.2024</w:t>
      </w:r>
    </w:p>
    <w:p w:rsidR="00EC4011" w:rsidRPr="00EC4011" w:rsidRDefault="00EC4011" w:rsidP="00EC4011">
      <w:pPr>
        <w:suppressAutoHyphens/>
        <w:spacing w:after="0" w:line="240" w:lineRule="auto"/>
        <w:ind w:firstLine="567"/>
        <w:jc w:val="both"/>
        <w:rPr>
          <w:rFonts w:ascii="PT Astra Serif" w:eastAsia="Times New Roman" w:hAnsi="PT Astra Serif" w:cs="Times New Roman"/>
          <w:bCs/>
          <w:kern w:val="2"/>
          <w:sz w:val="24"/>
          <w:szCs w:val="24"/>
          <w:lang w:eastAsia="ar-SA"/>
        </w:rPr>
      </w:pPr>
      <w:r w:rsidRPr="00EC4011">
        <w:rPr>
          <w:rFonts w:ascii="PT Astra Serif" w:eastAsia="Times New Roman" w:hAnsi="PT Astra Serif" w:cs="Times New Roman"/>
          <w:bCs/>
          <w:kern w:val="2"/>
          <w:sz w:val="24"/>
          <w:szCs w:val="24"/>
          <w:lang w:eastAsia="ar-SA"/>
        </w:rPr>
        <w:t>В цену контракта включены: затраты на весь перечень работ в полном объеме, стоимость материалов, транспортные расходы, затраты механизмов,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EC4011" w:rsidRPr="00EC4011" w:rsidRDefault="00EC4011" w:rsidP="00EC4011">
      <w:pPr>
        <w:suppressAutoHyphens/>
        <w:spacing w:after="0" w:line="240" w:lineRule="auto"/>
        <w:jc w:val="both"/>
        <w:rPr>
          <w:rFonts w:ascii="PT Astra Serif" w:eastAsia="Times New Roman" w:hAnsi="PT Astra Serif" w:cs="Times New Roman"/>
          <w:b/>
          <w:bCs/>
          <w:kern w:val="2"/>
          <w:sz w:val="24"/>
          <w:szCs w:val="24"/>
          <w:u w:val="single"/>
          <w:lang w:eastAsia="ar-SA"/>
        </w:rPr>
      </w:pPr>
      <w:r w:rsidRPr="00EC4011">
        <w:rPr>
          <w:rFonts w:ascii="PT Astra Serif" w:eastAsia="Times New Roman" w:hAnsi="PT Astra Serif" w:cs="Times New Roman"/>
          <w:b/>
          <w:bCs/>
          <w:kern w:val="2"/>
          <w:sz w:val="24"/>
          <w:szCs w:val="24"/>
          <w:u w:val="single"/>
          <w:lang w:eastAsia="ar-SA"/>
        </w:rPr>
        <w:t>Требования к сроку и объему предоставления гарантии качества работ:</w:t>
      </w:r>
    </w:p>
    <w:p w:rsidR="00EC4011" w:rsidRPr="00EC4011" w:rsidRDefault="00EC4011" w:rsidP="00EC4011">
      <w:pPr>
        <w:suppressAutoHyphens/>
        <w:spacing w:after="0" w:line="240" w:lineRule="auto"/>
        <w:ind w:firstLine="567"/>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 xml:space="preserve">Срок предоставления гарантии на выполненные работы устанавливается в размере 36 (тридцать шесть) календарных месяцев </w:t>
      </w:r>
      <w:proofErr w:type="gramStart"/>
      <w:r w:rsidRPr="00EC4011">
        <w:rPr>
          <w:rFonts w:ascii="PT Astra Serif" w:eastAsia="Times New Roman" w:hAnsi="PT Astra Serif" w:cs="Times New Roman"/>
          <w:kern w:val="2"/>
          <w:sz w:val="24"/>
          <w:szCs w:val="24"/>
          <w:lang w:eastAsia="ar-SA"/>
        </w:rPr>
        <w:t>с даты подписания</w:t>
      </w:r>
      <w:proofErr w:type="gramEnd"/>
      <w:r w:rsidRPr="00EC4011">
        <w:rPr>
          <w:rFonts w:ascii="PT Astra Serif" w:eastAsia="Times New Roman" w:hAnsi="PT Astra Serif" w:cs="Times New Roman"/>
          <w:kern w:val="2"/>
          <w:sz w:val="24"/>
          <w:szCs w:val="24"/>
          <w:lang w:eastAsia="ar-SA"/>
        </w:rPr>
        <w:t xml:space="preserve">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EC4011" w:rsidRPr="00EC4011" w:rsidRDefault="00EC4011" w:rsidP="00EC4011">
      <w:pPr>
        <w:suppressAutoHyphens/>
        <w:spacing w:after="0" w:line="240" w:lineRule="auto"/>
        <w:ind w:firstLine="708"/>
        <w:jc w:val="both"/>
        <w:rPr>
          <w:rFonts w:ascii="PT Astra Serif" w:eastAsia="Times New Roman" w:hAnsi="PT Astra Serif" w:cs="Times New Roman"/>
          <w:kern w:val="1"/>
          <w:sz w:val="24"/>
          <w:szCs w:val="24"/>
          <w:lang w:eastAsia="ar-SA"/>
        </w:rPr>
      </w:pPr>
      <w:proofErr w:type="gramStart"/>
      <w:r w:rsidRPr="00EC4011">
        <w:rPr>
          <w:rFonts w:ascii="PT Astra Serif" w:eastAsia="Times New Roman" w:hAnsi="PT Astra Serif" w:cs="Times New Roman"/>
          <w:kern w:val="1"/>
          <w:sz w:val="24"/>
          <w:szCs w:val="24"/>
          <w:lang w:eastAsia="ar-SA"/>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СП, ГОСТ; нормам федерального законодательства, законодательства ХМАО-Югры и правовым актам администрации города </w:t>
      </w:r>
      <w:proofErr w:type="spellStart"/>
      <w:r w:rsidRPr="00EC4011">
        <w:rPr>
          <w:rFonts w:ascii="PT Astra Serif" w:eastAsia="Times New Roman" w:hAnsi="PT Astra Serif" w:cs="Times New Roman"/>
          <w:kern w:val="1"/>
          <w:sz w:val="24"/>
          <w:szCs w:val="24"/>
          <w:lang w:eastAsia="ar-SA"/>
        </w:rPr>
        <w:t>Югорска</w:t>
      </w:r>
      <w:proofErr w:type="spellEnd"/>
      <w:r w:rsidRPr="00EC4011">
        <w:rPr>
          <w:rFonts w:ascii="PT Astra Serif" w:eastAsia="Times New Roman" w:hAnsi="PT Astra Serif" w:cs="Times New Roman"/>
          <w:kern w:val="1"/>
          <w:sz w:val="24"/>
          <w:szCs w:val="24"/>
          <w:lang w:eastAsia="ar-SA"/>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EC4011" w:rsidRPr="00EC4011" w:rsidRDefault="00EC4011" w:rsidP="00EC4011">
      <w:pPr>
        <w:suppressAutoHyphens/>
        <w:spacing w:after="0" w:line="240" w:lineRule="auto"/>
        <w:ind w:firstLine="708"/>
        <w:jc w:val="both"/>
        <w:rPr>
          <w:rFonts w:ascii="PT Astra Serif" w:eastAsia="Times New Roman" w:hAnsi="PT Astra Serif" w:cs="Times New Roman"/>
          <w:kern w:val="1"/>
          <w:sz w:val="24"/>
          <w:szCs w:val="24"/>
          <w:lang w:eastAsia="ar-SA"/>
        </w:rPr>
      </w:pPr>
      <w:r w:rsidRPr="00EC4011">
        <w:rPr>
          <w:rFonts w:ascii="PT Astra Serif" w:eastAsia="Times New Roman" w:hAnsi="PT Astra Serif" w:cs="Times New Roman"/>
          <w:kern w:val="1"/>
          <w:sz w:val="24"/>
          <w:szCs w:val="24"/>
          <w:lang w:eastAsia="ar-SA"/>
        </w:rPr>
        <w:t>Гарантии качества распространяются на все конструктивные элементы и работы, выполненные Подрядчиком по контракту.</w:t>
      </w:r>
    </w:p>
    <w:p w:rsidR="00EC4011" w:rsidRPr="00EC4011" w:rsidRDefault="00EC4011" w:rsidP="00EC4011">
      <w:pPr>
        <w:suppressAutoHyphens/>
        <w:spacing w:after="0" w:line="240" w:lineRule="auto"/>
        <w:ind w:firstLine="708"/>
        <w:jc w:val="both"/>
        <w:rPr>
          <w:rFonts w:ascii="PT Astra Serif" w:eastAsia="Times New Roman" w:hAnsi="PT Astra Serif" w:cs="Times New Roman"/>
          <w:kern w:val="1"/>
          <w:sz w:val="24"/>
          <w:szCs w:val="24"/>
          <w:lang w:eastAsia="ar-SA"/>
        </w:rPr>
      </w:pPr>
      <w:r w:rsidRPr="00EC4011">
        <w:rPr>
          <w:rFonts w:ascii="PT Astra Serif" w:eastAsia="Times New Roman" w:hAnsi="PT Astra Serif" w:cs="Times New Roman"/>
          <w:kern w:val="1"/>
          <w:sz w:val="24"/>
          <w:szCs w:val="24"/>
          <w:lang w:eastAsia="ar-SA"/>
        </w:rPr>
        <w:t>В соответствии со статьей 723 Гражданского Кодекса Российской Федерации Подрядчик, представившийся материал для выполнения работы, отвечает за его качество по правилам об ответственности продавца за товары ненадлежащего качества.</w:t>
      </w:r>
    </w:p>
    <w:p w:rsidR="00EC4011" w:rsidRPr="00EC4011" w:rsidRDefault="00EC4011" w:rsidP="00EC4011">
      <w:pPr>
        <w:spacing w:after="0" w:line="240" w:lineRule="auto"/>
        <w:ind w:firstLine="567"/>
        <w:contextualSpacing/>
        <w:jc w:val="both"/>
        <w:rPr>
          <w:rFonts w:ascii="PT Astra Serif" w:hAnsi="PT Astra Serif"/>
          <w:b/>
          <w:bCs/>
          <w:sz w:val="24"/>
          <w:szCs w:val="24"/>
          <w:u w:val="single"/>
          <w:lang w:eastAsia="ar-SA"/>
        </w:rPr>
      </w:pPr>
      <w:r w:rsidRPr="00EC4011">
        <w:rPr>
          <w:rFonts w:ascii="PT Astra Serif" w:hAnsi="PT Astra Serif"/>
          <w:b/>
          <w:bCs/>
          <w:sz w:val="24"/>
          <w:szCs w:val="24"/>
          <w:u w:val="single"/>
          <w:lang w:eastAsia="ar-SA"/>
        </w:rPr>
        <w:t>Требования к применяемым материалам:</w:t>
      </w:r>
    </w:p>
    <w:p w:rsidR="00EC4011" w:rsidRPr="00EC4011" w:rsidRDefault="00EC4011" w:rsidP="00EC4011">
      <w:pPr>
        <w:widowControl w:val="0"/>
        <w:suppressAutoHyphens/>
        <w:spacing w:after="0" w:line="240" w:lineRule="auto"/>
        <w:ind w:firstLine="567"/>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Подрядчик обеспечивает работы материалами, инженерным (технологическим) оборудованием, необходимым для выполнения полного объема работ в соответствии с настоящим техническим заданием,</w:t>
      </w:r>
      <w:r w:rsidRPr="00EC4011">
        <w:rPr>
          <w:rFonts w:ascii="PT Astra Serif" w:eastAsia="Times New Roman" w:hAnsi="PT Astra Serif" w:cs="Times New Roman"/>
          <w:spacing w:val="-3"/>
          <w:kern w:val="2"/>
          <w:sz w:val="24"/>
          <w:szCs w:val="24"/>
          <w:lang w:eastAsia="ar-SA"/>
        </w:rPr>
        <w:t xml:space="preserve"> которое является неотъемлемой частью Контракта.</w:t>
      </w:r>
    </w:p>
    <w:p w:rsidR="00EC4011" w:rsidRPr="00EC4011" w:rsidRDefault="00EC4011" w:rsidP="00EC4011">
      <w:pPr>
        <w:suppressAutoHyphens/>
        <w:spacing w:after="0" w:line="240" w:lineRule="auto"/>
        <w:ind w:firstLine="708"/>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 и должны быть произведены на территории Российской Федерации и государств - членов Евразийского экономического союза.</w:t>
      </w:r>
    </w:p>
    <w:p w:rsidR="00EC4011" w:rsidRPr="00EC4011" w:rsidRDefault="00EC4011" w:rsidP="00EC4011">
      <w:pPr>
        <w:suppressAutoHyphens/>
        <w:spacing w:after="0" w:line="240" w:lineRule="auto"/>
        <w:ind w:firstLine="709"/>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Выполнение работ и товар (материалы), используемые при выполнении работ, должны соответствовать локальным сметным расчетам (сметам) и действующим нормативным документам.</w:t>
      </w:r>
    </w:p>
    <w:p w:rsidR="00EC4011" w:rsidRPr="00EC4011" w:rsidRDefault="00EC4011" w:rsidP="00EC4011">
      <w:pPr>
        <w:suppressAutoHyphens/>
        <w:spacing w:after="0" w:line="240" w:lineRule="auto"/>
        <w:ind w:firstLine="567"/>
        <w:jc w:val="both"/>
        <w:rPr>
          <w:rFonts w:ascii="PT Astra Serif" w:eastAsia="Times New Roman" w:hAnsi="PT Astra Serif" w:cs="Times New Roman"/>
          <w:b/>
          <w:bCs/>
          <w:kern w:val="2"/>
          <w:sz w:val="24"/>
          <w:szCs w:val="24"/>
          <w:u w:val="single"/>
          <w:lang w:eastAsia="ar-SA"/>
        </w:rPr>
      </w:pPr>
      <w:r w:rsidRPr="00EC4011">
        <w:rPr>
          <w:rFonts w:ascii="PT Astra Serif" w:eastAsia="Times New Roman" w:hAnsi="PT Astra Serif" w:cs="Times New Roman"/>
          <w:b/>
          <w:bCs/>
          <w:kern w:val="2"/>
          <w:sz w:val="24"/>
          <w:szCs w:val="24"/>
          <w:u w:val="single"/>
          <w:lang w:eastAsia="ar-SA"/>
        </w:rPr>
        <w:t>Требования к безопасности работ:</w:t>
      </w:r>
    </w:p>
    <w:p w:rsidR="00EC4011" w:rsidRPr="00EC4011" w:rsidRDefault="00EC4011" w:rsidP="00EC4011">
      <w:pPr>
        <w:suppressAutoHyphens/>
        <w:spacing w:after="0" w:line="240" w:lineRule="auto"/>
        <w:ind w:firstLine="708"/>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При выполнении работ по установке товара соблюдаются требования действующего законодательства к организации земляных, строительных и ремонтных работ; соблюдаются требования экологических, санитарно-гигиенических, противопожарных правил, а также иных нормативных требований, предъявляемых к выполнению работ, а также обеспечивается безопасность процесса выполнения работ.</w:t>
      </w:r>
    </w:p>
    <w:p w:rsidR="00EC4011" w:rsidRPr="00EC4011" w:rsidRDefault="00EC4011" w:rsidP="00EC4011">
      <w:pPr>
        <w:suppressAutoHyphens/>
        <w:autoSpaceDE w:val="0"/>
        <w:autoSpaceDN w:val="0"/>
        <w:adjustRightInd w:val="0"/>
        <w:spacing w:after="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lastRenderedPageBreak/>
        <w:t xml:space="preserve">           Работы, связанные с возможной опасностью для жизни и здоровья людей, выполняются в соответствии с требованиями СП 12-03-2001 ч.1, СП 12-04-2002 ч.2 «Безопасность труда в строительстве».</w:t>
      </w:r>
    </w:p>
    <w:p w:rsidR="00EC4011" w:rsidRPr="00EC4011" w:rsidRDefault="00EC4011" w:rsidP="00EC4011">
      <w:pPr>
        <w:suppressAutoHyphens/>
        <w:spacing w:after="0" w:line="240" w:lineRule="auto"/>
        <w:ind w:left="15" w:right="1" w:firstLine="540"/>
        <w:jc w:val="both"/>
        <w:rPr>
          <w:rFonts w:ascii="PT Astra Serif" w:eastAsia="Times New Roman" w:hAnsi="PT Astra Serif" w:cs="Times New Roman"/>
          <w:kern w:val="2"/>
          <w:sz w:val="24"/>
          <w:szCs w:val="24"/>
          <w:lang w:eastAsia="ru-RU"/>
        </w:rPr>
      </w:pPr>
      <w:r w:rsidRPr="00EC4011">
        <w:rPr>
          <w:rFonts w:ascii="PT Astra Serif" w:eastAsia="Times New Roman" w:hAnsi="PT Astra Serif" w:cs="Times New Roman"/>
          <w:kern w:val="2"/>
          <w:sz w:val="24"/>
          <w:szCs w:val="24"/>
          <w:lang w:eastAsia="ru-RU"/>
        </w:rPr>
        <w:t xml:space="preserve">Выполняемые работы должны </w:t>
      </w:r>
      <w:r w:rsidRPr="00EC4011">
        <w:rPr>
          <w:rFonts w:ascii="PT Astra Serif" w:eastAsia="Times New Roman" w:hAnsi="PT Astra Serif" w:cs="Times New Roman"/>
          <w:kern w:val="2"/>
          <w:sz w:val="24"/>
          <w:szCs w:val="24"/>
          <w:lang w:eastAsia="ar-SA"/>
        </w:rPr>
        <w:t>выполняться в полном соответствии с перечнем и объемами, указанными в техническом задании, проекте муниципального контракта</w:t>
      </w:r>
      <w:r w:rsidRPr="00EC4011">
        <w:rPr>
          <w:rFonts w:ascii="PT Astra Serif" w:eastAsia="Times New Roman" w:hAnsi="PT Astra Serif" w:cs="Times New Roman"/>
          <w:kern w:val="2"/>
          <w:sz w:val="24"/>
          <w:szCs w:val="24"/>
          <w:lang w:eastAsia="ru-RU"/>
        </w:rPr>
        <w:t>, удовлетворять требованиям действующих СП, ТУ, ГОСТ, технической документации и других нормативных документов, в соответствии с действующими нормативными документами: ПУЭ-7 «Правила Устройства Электроустановок» утверждённые Приказом Минэнерго России от 08.07.2002 г. №204.</w:t>
      </w:r>
    </w:p>
    <w:p w:rsidR="00EC4011" w:rsidRPr="00EC4011" w:rsidRDefault="00EC4011" w:rsidP="00EC4011">
      <w:pPr>
        <w:suppressAutoHyphens/>
        <w:spacing w:after="0" w:line="240" w:lineRule="auto"/>
        <w:ind w:firstLine="567"/>
        <w:jc w:val="both"/>
        <w:rPr>
          <w:rFonts w:ascii="PT Astra Serif" w:hAnsi="PT Astra Serif"/>
          <w:kern w:val="2"/>
          <w:sz w:val="24"/>
          <w:szCs w:val="24"/>
          <w:lang w:val="x-none"/>
        </w:rPr>
      </w:pPr>
      <w:r w:rsidRPr="00EC4011">
        <w:rPr>
          <w:rFonts w:ascii="PT Astra Serif" w:hAnsi="PT Astra Serif"/>
          <w:kern w:val="2"/>
          <w:sz w:val="24"/>
          <w:szCs w:val="24"/>
          <w:lang w:val="x-none"/>
        </w:rPr>
        <w:t xml:space="preserve">При производстве работ необходимо строго соблюдать требования Федерального закона от 30.12.2001 </w:t>
      </w:r>
      <w:r w:rsidRPr="00EC4011">
        <w:rPr>
          <w:rFonts w:ascii="PT Astra Serif" w:hAnsi="PT Astra Serif"/>
          <w:kern w:val="2"/>
          <w:sz w:val="24"/>
          <w:szCs w:val="24"/>
        </w:rPr>
        <w:t>№</w:t>
      </w:r>
      <w:r w:rsidRPr="00EC4011">
        <w:rPr>
          <w:rFonts w:ascii="PT Astra Serif" w:hAnsi="PT Astra Serif"/>
          <w:kern w:val="2"/>
          <w:sz w:val="24"/>
          <w:szCs w:val="24"/>
          <w:lang w:val="x-none"/>
        </w:rPr>
        <w:t xml:space="preserve"> 197-ФЗ «Трудовой кодекс Российской Федерации», Федерального закона от 21.12.1994 г. </w:t>
      </w:r>
      <w:r w:rsidRPr="00EC4011">
        <w:rPr>
          <w:rFonts w:ascii="PT Astra Serif" w:hAnsi="PT Astra Serif"/>
          <w:kern w:val="2"/>
          <w:sz w:val="24"/>
          <w:szCs w:val="24"/>
        </w:rPr>
        <w:t xml:space="preserve">№ </w:t>
      </w:r>
      <w:r w:rsidRPr="00EC4011">
        <w:rPr>
          <w:rFonts w:ascii="PT Astra Serif" w:hAnsi="PT Astra Serif"/>
          <w:kern w:val="2"/>
          <w:sz w:val="24"/>
          <w:szCs w:val="24"/>
          <w:lang w:val="x-none"/>
        </w:rPr>
        <w:t xml:space="preserve">69-ФЗ «О пожарной безопасности». </w:t>
      </w:r>
    </w:p>
    <w:p w:rsidR="00EC4011" w:rsidRPr="00EC4011" w:rsidRDefault="00EC4011" w:rsidP="00EC4011">
      <w:pPr>
        <w:suppressAutoHyphens/>
        <w:spacing w:after="0" w:line="240" w:lineRule="auto"/>
        <w:ind w:firstLine="567"/>
        <w:jc w:val="both"/>
        <w:rPr>
          <w:rFonts w:ascii="PT Astra Serif" w:eastAsia="Times New Roman" w:hAnsi="PT Astra Serif" w:cs="Times New Roman"/>
          <w:bCs/>
          <w:kern w:val="2"/>
          <w:sz w:val="24"/>
          <w:szCs w:val="24"/>
          <w:lang w:eastAsia="ar-SA"/>
        </w:rPr>
      </w:pPr>
      <w:r w:rsidRPr="00EC4011">
        <w:rPr>
          <w:rFonts w:ascii="PT Astra Serif" w:eastAsia="Times New Roman" w:hAnsi="PT Astra Serif" w:cs="Times New Roman"/>
          <w:bCs/>
          <w:kern w:val="2"/>
          <w:sz w:val="24"/>
          <w:szCs w:val="24"/>
          <w:lang w:eastAsia="ar-SA"/>
        </w:rPr>
        <w:t>Подрядчик в соответствии с требованиями «Требований к работникам, допускаемым к выполнению работ в электроустановках», утвержденных Приказом Министерства труда и социальной защиты РФ от 15.12.2020 № 903н (далее – Приказ № 903н), должен обеспечить выполнение работ на объекте следующими специалистами:</w:t>
      </w:r>
    </w:p>
    <w:p w:rsidR="00EC4011" w:rsidRPr="00EC4011" w:rsidRDefault="00EC4011" w:rsidP="00EC4011">
      <w:pPr>
        <w:suppressAutoHyphens/>
        <w:spacing w:after="0" w:line="240" w:lineRule="auto"/>
        <w:ind w:firstLine="709"/>
        <w:jc w:val="both"/>
        <w:rPr>
          <w:rFonts w:ascii="PT Astra Serif" w:eastAsia="Times New Roman" w:hAnsi="PT Astra Serif" w:cs="Times New Roman"/>
          <w:bCs/>
          <w:kern w:val="2"/>
          <w:sz w:val="24"/>
          <w:szCs w:val="24"/>
          <w:lang w:eastAsia="ar-SA"/>
        </w:rPr>
      </w:pPr>
      <w:proofErr w:type="gramStart"/>
      <w:r w:rsidRPr="00EC4011">
        <w:rPr>
          <w:rFonts w:ascii="PT Astra Serif" w:eastAsia="Times New Roman" w:hAnsi="PT Astra Serif" w:cs="Times New Roman"/>
          <w:bCs/>
          <w:kern w:val="2"/>
          <w:sz w:val="24"/>
          <w:szCs w:val="24"/>
          <w:lang w:eastAsia="ar-SA"/>
        </w:rPr>
        <w:t xml:space="preserve">- специалистами-электромонтажниками не ниже III группы по электробезопасности, прошедшими аттестацию по электробезопасности в соответствии с выполняемыми функциями и классом напряжения электроустановок. </w:t>
      </w:r>
      <w:proofErr w:type="gramEnd"/>
    </w:p>
    <w:p w:rsidR="00EC4011" w:rsidRPr="00EC4011" w:rsidRDefault="00EC4011" w:rsidP="00EC4011">
      <w:pPr>
        <w:suppressAutoHyphens/>
        <w:spacing w:after="0" w:line="240" w:lineRule="auto"/>
        <w:ind w:firstLine="709"/>
        <w:jc w:val="both"/>
        <w:rPr>
          <w:rFonts w:ascii="PT Astra Serif" w:eastAsia="Times New Roman" w:hAnsi="PT Astra Serif" w:cs="Times New Roman"/>
          <w:bCs/>
          <w:kern w:val="2"/>
          <w:sz w:val="24"/>
          <w:szCs w:val="24"/>
          <w:lang w:eastAsia="ar-SA"/>
        </w:rPr>
      </w:pPr>
      <w:r w:rsidRPr="00EC4011">
        <w:rPr>
          <w:rFonts w:ascii="PT Astra Serif" w:eastAsia="Times New Roman" w:hAnsi="PT Astra Serif" w:cs="Times New Roman"/>
          <w:bCs/>
          <w:kern w:val="2"/>
          <w:sz w:val="24"/>
          <w:szCs w:val="24"/>
          <w:lang w:eastAsia="ar-SA"/>
        </w:rPr>
        <w:t>- работниками из числа административно-технического персонала с IV группой по электробезопасности, назначаемыми ответственным руководителем работ для обеспечения мер безопасности при монтажных и пуско-наладочных работах.</w:t>
      </w:r>
    </w:p>
    <w:p w:rsidR="00EC4011" w:rsidRPr="00EC4011" w:rsidRDefault="00EC4011" w:rsidP="00EC4011">
      <w:pPr>
        <w:suppressAutoHyphens/>
        <w:spacing w:after="0" w:line="240" w:lineRule="auto"/>
        <w:ind w:firstLine="709"/>
        <w:jc w:val="both"/>
        <w:rPr>
          <w:rFonts w:ascii="PT Astra Serif" w:eastAsia="Times New Roman" w:hAnsi="PT Astra Serif" w:cs="Times New Roman"/>
          <w:bCs/>
          <w:kern w:val="2"/>
          <w:sz w:val="24"/>
          <w:szCs w:val="24"/>
          <w:lang w:eastAsia="ar-SA"/>
        </w:rPr>
      </w:pPr>
      <w:r w:rsidRPr="00EC4011">
        <w:rPr>
          <w:rFonts w:ascii="PT Astra Serif" w:eastAsia="Times New Roman" w:hAnsi="PT Astra Serif" w:cs="Times New Roman"/>
          <w:bCs/>
          <w:kern w:val="2"/>
          <w:sz w:val="24"/>
          <w:szCs w:val="24"/>
          <w:lang w:eastAsia="ar-SA"/>
        </w:rPr>
        <w:t>- персоналом, допущенным к проведению испытаний электрооборудования повышенным напряжением, прошедшим специальную подготовку.</w:t>
      </w:r>
    </w:p>
    <w:p w:rsidR="00EC4011" w:rsidRPr="00EC4011" w:rsidRDefault="00EC4011" w:rsidP="00EC4011">
      <w:pPr>
        <w:shd w:val="clear" w:color="auto" w:fill="FFFFFF"/>
        <w:tabs>
          <w:tab w:val="left" w:pos="432"/>
          <w:tab w:val="left" w:pos="708"/>
        </w:tabs>
        <w:spacing w:after="0" w:line="240" w:lineRule="auto"/>
        <w:ind w:firstLine="708"/>
        <w:jc w:val="both"/>
        <w:textAlignment w:val="baseline"/>
        <w:outlineLvl w:val="0"/>
        <w:rPr>
          <w:rFonts w:ascii="PT Astra Serif" w:eastAsia="Times New Roman" w:hAnsi="PT Astra Serif" w:cs="Times New Roman"/>
          <w:bCs/>
          <w:sz w:val="24"/>
          <w:szCs w:val="24"/>
          <w:lang w:eastAsia="ar-SA"/>
        </w:rPr>
      </w:pPr>
      <w:r w:rsidRPr="00EC4011">
        <w:rPr>
          <w:rFonts w:ascii="PT Astra Serif" w:eastAsia="Times New Roman" w:hAnsi="PT Astra Serif" w:cs="Times New Roman"/>
          <w:kern w:val="1"/>
          <w:sz w:val="24"/>
          <w:szCs w:val="24"/>
          <w:lang w:eastAsia="ar-SA"/>
        </w:rPr>
        <w:t>Подрядчику запрещено производить сброс отходов строительных материалов и строительного мусора в контейнеры, расположенные на прилегающей территории.</w:t>
      </w:r>
    </w:p>
    <w:p w:rsidR="00EC4011" w:rsidRPr="00EC4011" w:rsidRDefault="00EC4011" w:rsidP="00EC4011">
      <w:pPr>
        <w:suppressAutoHyphens/>
        <w:spacing w:after="0" w:line="240" w:lineRule="auto"/>
        <w:ind w:firstLine="709"/>
        <w:jc w:val="both"/>
        <w:rPr>
          <w:rFonts w:ascii="PT Astra Serif" w:eastAsia="Times New Roman" w:hAnsi="PT Astra Serif" w:cs="Times New Roman"/>
          <w:kern w:val="2"/>
          <w:sz w:val="24"/>
          <w:szCs w:val="24"/>
          <w:lang w:eastAsia="ar-SA"/>
        </w:rPr>
      </w:pPr>
      <w:proofErr w:type="gramStart"/>
      <w:r w:rsidRPr="00EC4011">
        <w:rPr>
          <w:rFonts w:ascii="PT Astra Serif" w:eastAsia="Times New Roman" w:hAnsi="PT Astra Serif" w:cs="Times New Roman"/>
          <w:kern w:val="2"/>
          <w:sz w:val="24"/>
          <w:szCs w:val="24"/>
          <w:lang w:eastAsia="ar-SA"/>
        </w:rPr>
        <w:t>Указанные в извещении и приложениях к нему товарный знак (его словесное обозначение) (при наличии), знак обслуживания (при наличии), фирменное наименование (при наличии), патент (при наличии), полезная модель (при наличии), промышленный образец (при наличии), наименование страны происхождения товара читать со словами «или эквивалент».</w:t>
      </w:r>
      <w:proofErr w:type="gramEnd"/>
    </w:p>
    <w:p w:rsidR="00EC4011" w:rsidRPr="00EC4011" w:rsidRDefault="00EC4011" w:rsidP="00EC4011">
      <w:pPr>
        <w:suppressAutoHyphens/>
        <w:spacing w:after="0" w:line="240" w:lineRule="auto"/>
        <w:ind w:firstLine="709"/>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Требования к характеристикам товаров (материалов), предполагаемых к использованию при выполнении работ, установлены в требованиях к применяемым материалам:</w:t>
      </w:r>
    </w:p>
    <w:tbl>
      <w:tblPr>
        <w:tblW w:w="10065" w:type="dxa"/>
        <w:tblLook w:val="04A0" w:firstRow="1" w:lastRow="0" w:firstColumn="1" w:lastColumn="0" w:noHBand="0" w:noVBand="1"/>
      </w:tblPr>
      <w:tblGrid>
        <w:gridCol w:w="397"/>
        <w:gridCol w:w="5466"/>
        <w:gridCol w:w="4202"/>
      </w:tblGrid>
      <w:tr w:rsidR="00EC4011" w:rsidRPr="00EC4011" w:rsidTr="00E873EB">
        <w:trPr>
          <w:trHeight w:val="283"/>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EC4011" w:rsidRPr="00EC4011" w:rsidRDefault="00EC4011" w:rsidP="00EC4011">
            <w:pPr>
              <w:spacing w:after="0" w:line="240" w:lineRule="auto"/>
              <w:ind w:firstLineChars="100" w:firstLine="240"/>
              <w:rPr>
                <w:rFonts w:ascii="PT Astra Serif" w:eastAsia="Times New Roman" w:hAnsi="PT Astra Serif" w:cs="Times New Roman"/>
                <w:color w:val="000000"/>
                <w:sz w:val="24"/>
                <w:szCs w:val="24"/>
                <w:lang w:eastAsia="ru-RU"/>
              </w:rPr>
            </w:pPr>
          </w:p>
        </w:tc>
        <w:tc>
          <w:tcPr>
            <w:tcW w:w="3895" w:type="dxa"/>
            <w:tcBorders>
              <w:top w:val="single" w:sz="4" w:space="0" w:color="auto"/>
              <w:left w:val="single" w:sz="4" w:space="0" w:color="auto"/>
              <w:bottom w:val="single" w:sz="4" w:space="0" w:color="auto"/>
              <w:right w:val="single" w:sz="4" w:space="0" w:color="auto"/>
            </w:tcBorders>
            <w:shd w:val="clear" w:color="auto" w:fill="auto"/>
            <w:vAlign w:val="center"/>
          </w:tcPr>
          <w:p w:rsidR="00EC4011" w:rsidRPr="00EC4011" w:rsidRDefault="00EC4011" w:rsidP="00EC4011">
            <w:pPr>
              <w:suppressAutoHyphens/>
              <w:spacing w:after="0"/>
              <w:jc w:val="center"/>
              <w:rPr>
                <w:rFonts w:ascii="PT Astra Serif" w:eastAsia="Times New Roman" w:hAnsi="PT Astra Serif" w:cs="Times New Roman"/>
                <w:b/>
                <w:kern w:val="2"/>
                <w:sz w:val="24"/>
                <w:szCs w:val="24"/>
                <w:lang w:eastAsia="ar-SA"/>
              </w:rPr>
            </w:pPr>
            <w:r w:rsidRPr="00EC4011">
              <w:rPr>
                <w:rFonts w:ascii="PT Astra Serif" w:eastAsia="Times New Roman" w:hAnsi="PT Astra Serif" w:cs="Times New Roman"/>
                <w:b/>
                <w:kern w:val="2"/>
                <w:lang w:eastAsia="ar-SA"/>
              </w:rPr>
              <w:t>Наименование товара</w:t>
            </w:r>
          </w:p>
        </w:tc>
        <w:tc>
          <w:tcPr>
            <w:tcW w:w="5721" w:type="dxa"/>
            <w:tcBorders>
              <w:top w:val="single" w:sz="4" w:space="0" w:color="auto"/>
              <w:left w:val="nil"/>
              <w:bottom w:val="single" w:sz="4" w:space="0" w:color="auto"/>
              <w:right w:val="single" w:sz="4" w:space="0" w:color="auto"/>
            </w:tcBorders>
            <w:shd w:val="clear" w:color="auto" w:fill="auto"/>
            <w:vAlign w:val="center"/>
          </w:tcPr>
          <w:p w:rsidR="00EC4011" w:rsidRPr="00EC4011" w:rsidRDefault="00EC4011" w:rsidP="00EC4011">
            <w:pPr>
              <w:spacing w:after="0" w:line="240" w:lineRule="auto"/>
              <w:jc w:val="center"/>
              <w:rPr>
                <w:rFonts w:ascii="PT Astra Serif" w:eastAsia="Times New Roman" w:hAnsi="PT Astra Serif" w:cs="Times New Roman"/>
                <w:color w:val="000000"/>
                <w:sz w:val="24"/>
                <w:szCs w:val="24"/>
                <w:lang w:eastAsia="ru-RU"/>
              </w:rPr>
            </w:pPr>
            <w:r w:rsidRPr="00EC4011">
              <w:rPr>
                <w:rFonts w:ascii="PT Astra Serif" w:eastAsia="Times New Roman" w:hAnsi="PT Astra Serif" w:cs="Times New Roman"/>
                <w:b/>
                <w:kern w:val="2"/>
                <w:lang w:eastAsia="ar-SA"/>
              </w:rPr>
              <w:t>Значение показателя</w:t>
            </w:r>
          </w:p>
        </w:tc>
      </w:tr>
      <w:tr w:rsidR="00EC4011" w:rsidRPr="00EC4011" w:rsidTr="00E873EB">
        <w:trPr>
          <w:trHeight w:val="283"/>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EC4011" w:rsidRPr="00EC4011" w:rsidRDefault="00EC4011" w:rsidP="00EC4011">
            <w:pPr>
              <w:spacing w:after="0" w:line="240" w:lineRule="auto"/>
              <w:jc w:val="both"/>
              <w:rPr>
                <w:rFonts w:ascii="PT Astra Serif" w:eastAsia="Times New Roman" w:hAnsi="PT Astra Serif" w:cs="Times New Roman"/>
                <w:color w:val="000000"/>
                <w:sz w:val="24"/>
                <w:szCs w:val="24"/>
                <w:lang w:eastAsia="ru-RU"/>
              </w:rPr>
            </w:pPr>
            <w:r w:rsidRPr="00EC4011">
              <w:rPr>
                <w:rFonts w:ascii="PT Astra Serif" w:eastAsia="Times New Roman" w:hAnsi="PT Astra Serif" w:cs="Times New Roman"/>
                <w:color w:val="000000"/>
                <w:sz w:val="24"/>
                <w:szCs w:val="24"/>
                <w:lang w:eastAsia="ru-RU"/>
              </w:rPr>
              <w:t>1</w:t>
            </w:r>
          </w:p>
        </w:tc>
        <w:tc>
          <w:tcPr>
            <w:tcW w:w="3895" w:type="dxa"/>
            <w:tcBorders>
              <w:top w:val="single" w:sz="4" w:space="0" w:color="auto"/>
              <w:left w:val="single" w:sz="4" w:space="0" w:color="auto"/>
              <w:bottom w:val="single" w:sz="4" w:space="0" w:color="auto"/>
              <w:right w:val="single" w:sz="4" w:space="0" w:color="auto"/>
            </w:tcBorders>
            <w:shd w:val="clear" w:color="auto" w:fill="auto"/>
            <w:vAlign w:val="center"/>
          </w:tcPr>
          <w:p w:rsidR="00EC4011" w:rsidRPr="00EC4011" w:rsidRDefault="00EC4011" w:rsidP="00EC4011">
            <w:pPr>
              <w:suppressAutoHyphens/>
              <w:spacing w:after="0"/>
              <w:jc w:val="center"/>
              <w:rPr>
                <w:rFonts w:ascii="PT Astra Serif" w:eastAsia="Times New Roman" w:hAnsi="PT Astra Serif" w:cs="Times New Roman"/>
                <w:b/>
                <w:kern w:val="2"/>
                <w:sz w:val="24"/>
                <w:szCs w:val="24"/>
                <w:lang w:eastAsia="ar-SA"/>
              </w:rPr>
            </w:pPr>
            <w:r w:rsidRPr="00EC4011">
              <w:rPr>
                <w:rFonts w:ascii="PT Astra Serif" w:eastAsia="Times New Roman" w:hAnsi="PT Astra Serif" w:cs="Times New Roman"/>
                <w:b/>
                <w:kern w:val="2"/>
                <w:lang w:eastAsia="ar-SA"/>
              </w:rPr>
              <w:t xml:space="preserve">Щит </w:t>
            </w:r>
          </w:p>
          <w:p w:rsidR="00EC4011" w:rsidRPr="00EC4011" w:rsidRDefault="00EC4011" w:rsidP="00EC4011">
            <w:pPr>
              <w:suppressAutoHyphens/>
              <w:spacing w:after="0"/>
              <w:jc w:val="center"/>
              <w:rPr>
                <w:rFonts w:ascii="PT Astra Serif" w:eastAsia="Times New Roman" w:hAnsi="PT Astra Serif" w:cs="Times New Roman"/>
                <w:b/>
                <w:kern w:val="2"/>
                <w:sz w:val="24"/>
                <w:szCs w:val="24"/>
                <w:lang w:eastAsia="ar-SA"/>
              </w:rPr>
            </w:pPr>
            <w:r w:rsidRPr="00EC4011">
              <w:rPr>
                <w:rFonts w:ascii="Times New Roman" w:eastAsia="Times New Roman" w:hAnsi="Times New Roman" w:cs="Times New Roman"/>
                <w:noProof/>
                <w:kern w:val="2"/>
                <w:sz w:val="24"/>
                <w:szCs w:val="24"/>
                <w:lang w:eastAsia="ru-RU"/>
              </w:rPr>
              <w:drawing>
                <wp:inline distT="0" distB="0" distL="0" distR="0" wp14:anchorId="24F41922" wp14:editId="43750159">
                  <wp:extent cx="2203213" cy="2095500"/>
                  <wp:effectExtent l="0" t="0" r="0" b="0"/>
                  <wp:docPr id="4" name="Рисунок 4" descr="https://avatars.mds.yandex.net/get-mpic/5219690/img_id2154105452565796163.jpeg/45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mpic/5219690/img_id2154105452565796163.jpeg/450x6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3213" cy="2095500"/>
                          </a:xfrm>
                          <a:prstGeom prst="rect">
                            <a:avLst/>
                          </a:prstGeom>
                          <a:noFill/>
                          <a:ln>
                            <a:noFill/>
                          </a:ln>
                        </pic:spPr>
                      </pic:pic>
                    </a:graphicData>
                  </a:graphic>
                </wp:inline>
              </w:drawing>
            </w:r>
          </w:p>
        </w:tc>
        <w:tc>
          <w:tcPr>
            <w:tcW w:w="5721" w:type="dxa"/>
            <w:tcBorders>
              <w:top w:val="single" w:sz="4" w:space="0" w:color="auto"/>
              <w:left w:val="nil"/>
              <w:bottom w:val="single" w:sz="4" w:space="0" w:color="auto"/>
              <w:right w:val="single" w:sz="4" w:space="0" w:color="auto"/>
            </w:tcBorders>
            <w:shd w:val="clear" w:color="auto" w:fill="auto"/>
            <w:vAlign w:val="center"/>
          </w:tcPr>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Щиток распределительный ОЩВ</w:t>
            </w:r>
          </w:p>
          <w:p w:rsidR="00EC4011" w:rsidRPr="00EC4011" w:rsidRDefault="00EC4011" w:rsidP="00EC4011">
            <w:pPr>
              <w:spacing w:after="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Характеристики:</w:t>
            </w:r>
          </w:p>
          <w:p w:rsidR="00EC4011" w:rsidRPr="00EC4011" w:rsidRDefault="00EC4011" w:rsidP="00EC4011">
            <w:pPr>
              <w:spacing w:after="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Размеры (</w:t>
            </w:r>
            <w:proofErr w:type="spellStart"/>
            <w:r w:rsidRPr="00EC4011">
              <w:rPr>
                <w:rFonts w:ascii="PT Astra Serif" w:eastAsia="Times New Roman" w:hAnsi="PT Astra Serif" w:cs="Times New Roman"/>
                <w:kern w:val="2"/>
                <w:lang w:eastAsia="ar-SA"/>
              </w:rPr>
              <w:t>В</w:t>
            </w:r>
            <w:proofErr w:type="gramStart"/>
            <w:r w:rsidRPr="00EC4011">
              <w:rPr>
                <w:rFonts w:ascii="PT Astra Serif" w:eastAsia="Times New Roman" w:hAnsi="PT Astra Serif" w:cs="Times New Roman"/>
                <w:kern w:val="2"/>
                <w:lang w:eastAsia="ar-SA"/>
              </w:rPr>
              <w:t>x</w:t>
            </w:r>
            <w:proofErr w:type="gramEnd"/>
            <w:r w:rsidRPr="00EC4011">
              <w:rPr>
                <w:rFonts w:ascii="PT Astra Serif" w:eastAsia="Times New Roman" w:hAnsi="PT Astra Serif" w:cs="Times New Roman"/>
                <w:kern w:val="2"/>
                <w:lang w:eastAsia="ar-SA"/>
              </w:rPr>
              <w:t>ГxШ</w:t>
            </w:r>
            <w:proofErr w:type="spellEnd"/>
            <w:r w:rsidRPr="00EC4011">
              <w:rPr>
                <w:rFonts w:ascii="PT Astra Serif" w:eastAsia="Times New Roman" w:hAnsi="PT Astra Serif" w:cs="Times New Roman"/>
                <w:kern w:val="2"/>
                <w:lang w:eastAsia="ar-SA"/>
              </w:rPr>
              <w:t>) 265х120х310 мм</w:t>
            </w:r>
          </w:p>
          <w:p w:rsidR="00EC4011" w:rsidRPr="00EC4011" w:rsidRDefault="00EC4011" w:rsidP="00EC4011">
            <w:pPr>
              <w:spacing w:after="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Тип изделия -</w:t>
            </w:r>
            <w:r w:rsidRPr="00EC4011">
              <w:rPr>
                <w:rFonts w:ascii="PT Astra Serif" w:eastAsia="Times New Roman" w:hAnsi="PT Astra Serif" w:cs="Times New Roman"/>
                <w:kern w:val="2"/>
                <w:lang w:eastAsia="ar-SA"/>
              </w:rPr>
              <w:tab/>
              <w:t>Щит осветительный;</w:t>
            </w:r>
          </w:p>
          <w:p w:rsidR="00EC4011" w:rsidRPr="00EC4011" w:rsidRDefault="00EC4011" w:rsidP="00EC4011">
            <w:pPr>
              <w:spacing w:after="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Напряжение-В 220;</w:t>
            </w:r>
          </w:p>
          <w:p w:rsidR="00EC4011" w:rsidRPr="00EC4011" w:rsidRDefault="00EC4011" w:rsidP="00EC4011">
            <w:pPr>
              <w:spacing w:after="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Номинальный ток-А</w:t>
            </w:r>
            <w:r w:rsidRPr="00EC4011">
              <w:rPr>
                <w:rFonts w:ascii="PT Astra Serif" w:eastAsia="Times New Roman" w:hAnsi="PT Astra Serif" w:cs="Times New Roman"/>
                <w:kern w:val="2"/>
                <w:lang w:eastAsia="ar-SA"/>
              </w:rPr>
              <w:tab/>
              <w:t>63;</w:t>
            </w:r>
          </w:p>
          <w:p w:rsidR="00EC4011" w:rsidRPr="00EC4011" w:rsidRDefault="00EC4011" w:rsidP="00EC4011">
            <w:pPr>
              <w:spacing w:after="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 xml:space="preserve">Наличие вводного выключателя </w:t>
            </w:r>
            <w:proofErr w:type="gramStart"/>
            <w:r w:rsidRPr="00EC4011">
              <w:rPr>
                <w:rFonts w:ascii="PT Astra Serif" w:eastAsia="Times New Roman" w:hAnsi="PT Astra Serif" w:cs="Times New Roman"/>
                <w:kern w:val="2"/>
                <w:lang w:eastAsia="ar-SA"/>
              </w:rPr>
              <w:t>-Д</w:t>
            </w:r>
            <w:proofErr w:type="gramEnd"/>
            <w:r w:rsidRPr="00EC4011">
              <w:rPr>
                <w:rFonts w:ascii="PT Astra Serif" w:eastAsia="Times New Roman" w:hAnsi="PT Astra Serif" w:cs="Times New Roman"/>
                <w:kern w:val="2"/>
                <w:lang w:eastAsia="ar-SA"/>
              </w:rPr>
              <w:t>а</w:t>
            </w:r>
          </w:p>
          <w:p w:rsidR="00EC4011" w:rsidRPr="00EC4011" w:rsidRDefault="00EC4011" w:rsidP="00EC4011">
            <w:pPr>
              <w:spacing w:after="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Степень защиты</w:t>
            </w:r>
            <w:r w:rsidRPr="00EC4011">
              <w:rPr>
                <w:rFonts w:ascii="PT Astra Serif" w:eastAsia="Times New Roman" w:hAnsi="PT Astra Serif" w:cs="Times New Roman"/>
                <w:kern w:val="2"/>
                <w:lang w:eastAsia="ar-SA"/>
              </w:rPr>
              <w:tab/>
              <w:t>IP31</w:t>
            </w:r>
          </w:p>
          <w:p w:rsidR="00EC4011" w:rsidRPr="00EC4011" w:rsidRDefault="00EC4011" w:rsidP="00EC4011">
            <w:pPr>
              <w:spacing w:after="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Материал оболочк</w:t>
            </w:r>
            <w:proofErr w:type="gramStart"/>
            <w:r w:rsidRPr="00EC4011">
              <w:rPr>
                <w:rFonts w:ascii="PT Astra Serif" w:eastAsia="Times New Roman" w:hAnsi="PT Astra Serif" w:cs="Times New Roman"/>
                <w:kern w:val="2"/>
                <w:lang w:eastAsia="ar-SA"/>
              </w:rPr>
              <w:t>и-</w:t>
            </w:r>
            <w:proofErr w:type="gramEnd"/>
            <w:r w:rsidRPr="00EC4011">
              <w:rPr>
                <w:rFonts w:ascii="PT Astra Serif" w:eastAsia="Times New Roman" w:hAnsi="PT Astra Serif" w:cs="Times New Roman"/>
                <w:kern w:val="2"/>
                <w:lang w:eastAsia="ar-SA"/>
              </w:rPr>
              <w:tab/>
              <w:t>металл.</w:t>
            </w:r>
          </w:p>
          <w:p w:rsidR="00EC4011" w:rsidRPr="00EC4011" w:rsidRDefault="00EC4011" w:rsidP="00EC4011">
            <w:pPr>
              <w:spacing w:after="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Обладает следующими свойствами: повышенная антикоррозийная стойкость, высококачественное наружное покрытие.</w:t>
            </w:r>
          </w:p>
        </w:tc>
      </w:tr>
      <w:tr w:rsidR="00EC4011" w:rsidRPr="00EC4011" w:rsidTr="00E873EB">
        <w:trPr>
          <w:trHeight w:val="283"/>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EC4011" w:rsidRPr="00EC4011" w:rsidRDefault="00EC4011" w:rsidP="00EC4011">
            <w:pPr>
              <w:spacing w:after="0" w:line="240" w:lineRule="auto"/>
              <w:jc w:val="both"/>
              <w:rPr>
                <w:rFonts w:ascii="PT Astra Serif" w:eastAsia="Times New Roman" w:hAnsi="PT Astra Serif" w:cs="Times New Roman"/>
                <w:color w:val="000000"/>
                <w:sz w:val="24"/>
                <w:szCs w:val="24"/>
                <w:lang w:eastAsia="ru-RU"/>
              </w:rPr>
            </w:pPr>
            <w:r w:rsidRPr="00EC4011">
              <w:rPr>
                <w:rFonts w:ascii="PT Astra Serif" w:eastAsia="Times New Roman" w:hAnsi="PT Astra Serif" w:cs="Times New Roman"/>
                <w:color w:val="000000"/>
                <w:sz w:val="24"/>
                <w:szCs w:val="24"/>
                <w:lang w:eastAsia="ru-RU"/>
              </w:rPr>
              <w:t>2</w:t>
            </w:r>
          </w:p>
        </w:tc>
        <w:tc>
          <w:tcPr>
            <w:tcW w:w="3895" w:type="dxa"/>
            <w:tcBorders>
              <w:top w:val="single" w:sz="4" w:space="0" w:color="auto"/>
              <w:left w:val="single" w:sz="4" w:space="0" w:color="auto"/>
              <w:bottom w:val="single" w:sz="4" w:space="0" w:color="auto"/>
              <w:right w:val="single" w:sz="4" w:space="0" w:color="auto"/>
            </w:tcBorders>
            <w:shd w:val="clear" w:color="auto" w:fill="auto"/>
            <w:vAlign w:val="center"/>
          </w:tcPr>
          <w:p w:rsidR="00EC4011" w:rsidRPr="00EC4011" w:rsidRDefault="00EC4011" w:rsidP="00EC4011">
            <w:pPr>
              <w:suppressAutoHyphens/>
              <w:spacing w:after="0"/>
              <w:jc w:val="both"/>
              <w:rPr>
                <w:rFonts w:ascii="PT Astra Serif" w:eastAsia="Times New Roman" w:hAnsi="PT Astra Serif" w:cs="Times New Roman"/>
                <w:b/>
                <w:kern w:val="2"/>
                <w:sz w:val="24"/>
                <w:szCs w:val="24"/>
                <w:lang w:eastAsia="ar-SA"/>
              </w:rPr>
            </w:pPr>
          </w:p>
          <w:p w:rsidR="00EC4011" w:rsidRPr="00EC4011" w:rsidRDefault="00EC4011" w:rsidP="00EC4011">
            <w:pPr>
              <w:suppressAutoHyphens/>
              <w:spacing w:after="0"/>
              <w:jc w:val="center"/>
              <w:rPr>
                <w:rFonts w:ascii="PT Astra Serif" w:eastAsia="Times New Roman" w:hAnsi="PT Astra Serif" w:cs="Times New Roman"/>
                <w:b/>
                <w:kern w:val="2"/>
                <w:sz w:val="24"/>
                <w:szCs w:val="24"/>
                <w:lang w:eastAsia="ar-SA"/>
              </w:rPr>
            </w:pPr>
          </w:p>
          <w:p w:rsidR="00EC4011" w:rsidRPr="00EC4011" w:rsidRDefault="00EC4011" w:rsidP="00EC4011">
            <w:pPr>
              <w:suppressAutoHyphens/>
              <w:spacing w:after="0"/>
              <w:jc w:val="center"/>
              <w:rPr>
                <w:rFonts w:ascii="PT Astra Serif" w:eastAsia="Times New Roman" w:hAnsi="PT Astra Serif" w:cs="Times New Roman"/>
                <w:b/>
                <w:kern w:val="2"/>
                <w:sz w:val="24"/>
                <w:szCs w:val="24"/>
                <w:lang w:eastAsia="ar-SA"/>
              </w:rPr>
            </w:pPr>
            <w:r w:rsidRPr="00EC4011">
              <w:rPr>
                <w:rFonts w:ascii="PT Astra Serif" w:eastAsia="Times New Roman" w:hAnsi="PT Astra Serif" w:cs="Times New Roman"/>
                <w:b/>
                <w:kern w:val="2"/>
                <w:lang w:eastAsia="ar-SA"/>
              </w:rPr>
              <w:t xml:space="preserve">Выключатель </w:t>
            </w:r>
          </w:p>
          <w:p w:rsidR="00EC4011" w:rsidRPr="00EC4011" w:rsidRDefault="00EC4011" w:rsidP="00EC4011">
            <w:pPr>
              <w:suppressAutoHyphens/>
              <w:spacing w:after="0"/>
              <w:jc w:val="center"/>
              <w:rPr>
                <w:rFonts w:ascii="PT Astra Serif" w:eastAsia="Times New Roman" w:hAnsi="PT Astra Serif" w:cs="Times New Roman"/>
                <w:b/>
                <w:kern w:val="2"/>
                <w:sz w:val="24"/>
                <w:szCs w:val="24"/>
                <w:lang w:eastAsia="ar-SA"/>
              </w:rPr>
            </w:pPr>
          </w:p>
          <w:p w:rsidR="00EC4011" w:rsidRPr="00EC4011" w:rsidRDefault="00EC4011" w:rsidP="00EC4011">
            <w:pPr>
              <w:suppressAutoHyphens/>
              <w:spacing w:after="0"/>
              <w:jc w:val="center"/>
              <w:rPr>
                <w:rFonts w:ascii="PT Astra Serif" w:eastAsia="Times New Roman" w:hAnsi="PT Astra Serif" w:cs="Times New Roman"/>
                <w:b/>
                <w:kern w:val="2"/>
                <w:sz w:val="24"/>
                <w:szCs w:val="24"/>
                <w:lang w:eastAsia="ar-SA"/>
              </w:rPr>
            </w:pPr>
          </w:p>
          <w:p w:rsidR="00EC4011" w:rsidRPr="00EC4011" w:rsidRDefault="00EC4011" w:rsidP="00EC4011">
            <w:pPr>
              <w:suppressAutoHyphens/>
              <w:spacing w:after="0"/>
              <w:jc w:val="center"/>
              <w:rPr>
                <w:rFonts w:ascii="PT Astra Serif" w:eastAsia="Times New Roman" w:hAnsi="PT Astra Serif" w:cs="Times New Roman"/>
                <w:b/>
                <w:kern w:val="2"/>
                <w:sz w:val="24"/>
                <w:szCs w:val="24"/>
                <w:lang w:eastAsia="ar-SA"/>
              </w:rPr>
            </w:pPr>
          </w:p>
          <w:p w:rsidR="00EC4011" w:rsidRPr="00EC4011" w:rsidRDefault="00EC4011" w:rsidP="00EC4011">
            <w:pPr>
              <w:suppressAutoHyphens/>
              <w:spacing w:after="0"/>
              <w:jc w:val="both"/>
              <w:rPr>
                <w:rFonts w:ascii="PT Astra Serif" w:eastAsia="Times New Roman" w:hAnsi="PT Astra Serif" w:cs="Times New Roman"/>
                <w:b/>
                <w:kern w:val="2"/>
                <w:sz w:val="24"/>
                <w:szCs w:val="24"/>
                <w:lang w:eastAsia="ar-SA"/>
              </w:rPr>
            </w:pPr>
          </w:p>
        </w:tc>
        <w:tc>
          <w:tcPr>
            <w:tcW w:w="5721" w:type="dxa"/>
            <w:tcBorders>
              <w:top w:val="single" w:sz="4" w:space="0" w:color="auto"/>
              <w:left w:val="nil"/>
              <w:bottom w:val="single" w:sz="4" w:space="0" w:color="auto"/>
              <w:right w:val="single" w:sz="4" w:space="0" w:color="auto"/>
            </w:tcBorders>
            <w:shd w:val="clear" w:color="auto" w:fill="auto"/>
            <w:vAlign w:val="center"/>
          </w:tcPr>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lastRenderedPageBreak/>
              <w:t>Автоматический выключатель</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Характеристики:</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Номинальный ток -63</w:t>
            </w:r>
            <w:proofErr w:type="gramStart"/>
            <w:r w:rsidRPr="00EC4011">
              <w:rPr>
                <w:rFonts w:ascii="PT Astra Serif" w:eastAsia="Times New Roman" w:hAnsi="PT Astra Serif" w:cs="Times New Roman"/>
                <w:kern w:val="2"/>
                <w:lang w:eastAsia="ar-SA"/>
              </w:rPr>
              <w:t xml:space="preserve"> А</w:t>
            </w:r>
            <w:proofErr w:type="gramEnd"/>
            <w:r w:rsidRPr="00EC4011">
              <w:rPr>
                <w:rFonts w:ascii="PT Astra Serif" w:eastAsia="Times New Roman" w:hAnsi="PT Astra Serif" w:cs="Times New Roman"/>
                <w:kern w:val="2"/>
                <w:lang w:eastAsia="ar-SA"/>
              </w:rPr>
              <w:t>;</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Количество полюсов-1;</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 xml:space="preserve">Тип </w:t>
            </w:r>
            <w:proofErr w:type="gramStart"/>
            <w:r w:rsidRPr="00EC4011">
              <w:rPr>
                <w:rFonts w:ascii="PT Astra Serif" w:eastAsia="Times New Roman" w:hAnsi="PT Astra Serif" w:cs="Times New Roman"/>
                <w:kern w:val="2"/>
                <w:lang w:eastAsia="ar-SA"/>
              </w:rPr>
              <w:t>-а</w:t>
            </w:r>
            <w:proofErr w:type="gramEnd"/>
            <w:r w:rsidRPr="00EC4011">
              <w:rPr>
                <w:rFonts w:ascii="PT Astra Serif" w:eastAsia="Times New Roman" w:hAnsi="PT Astra Serif" w:cs="Times New Roman"/>
                <w:kern w:val="2"/>
                <w:lang w:eastAsia="ar-SA"/>
              </w:rPr>
              <w:t>втоматический выключатель;</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Тип расцепления –C;</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Модульный – да;</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lastRenderedPageBreak/>
              <w:t>Номинальное напряжение- 400В;</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Отключающая способность 10 кА;</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Класс защиты -IP20;</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Частота тока -50 Гц.</w:t>
            </w:r>
          </w:p>
        </w:tc>
      </w:tr>
      <w:tr w:rsidR="00EC4011" w:rsidRPr="00EC4011" w:rsidTr="00E873EB">
        <w:trPr>
          <w:trHeight w:val="283"/>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EC4011" w:rsidRPr="00EC4011" w:rsidRDefault="00EC4011" w:rsidP="00EC4011">
            <w:pPr>
              <w:spacing w:after="0" w:line="240" w:lineRule="auto"/>
              <w:ind w:firstLineChars="100" w:firstLine="240"/>
              <w:jc w:val="both"/>
              <w:rPr>
                <w:rFonts w:ascii="PT Astra Serif" w:eastAsia="Times New Roman" w:hAnsi="PT Astra Serif" w:cs="Times New Roman"/>
                <w:color w:val="000000"/>
                <w:sz w:val="24"/>
                <w:szCs w:val="24"/>
                <w:lang w:eastAsia="ru-RU"/>
              </w:rPr>
            </w:pPr>
          </w:p>
          <w:p w:rsidR="00EC4011" w:rsidRPr="00EC4011" w:rsidRDefault="00EC4011" w:rsidP="00EC4011">
            <w:pPr>
              <w:spacing w:after="0" w:line="240" w:lineRule="auto"/>
              <w:jc w:val="both"/>
              <w:rPr>
                <w:rFonts w:ascii="PT Astra Serif" w:eastAsia="Times New Roman" w:hAnsi="PT Astra Serif" w:cs="Times New Roman"/>
                <w:color w:val="000000"/>
                <w:sz w:val="24"/>
                <w:szCs w:val="24"/>
                <w:lang w:eastAsia="ru-RU"/>
              </w:rPr>
            </w:pPr>
            <w:r w:rsidRPr="00EC4011">
              <w:rPr>
                <w:rFonts w:ascii="PT Astra Serif" w:eastAsia="Times New Roman" w:hAnsi="PT Astra Serif" w:cs="Times New Roman"/>
                <w:color w:val="000000"/>
                <w:sz w:val="24"/>
                <w:szCs w:val="24"/>
                <w:lang w:eastAsia="ru-RU"/>
              </w:rPr>
              <w:t>3</w:t>
            </w:r>
          </w:p>
        </w:tc>
        <w:tc>
          <w:tcPr>
            <w:tcW w:w="3895" w:type="dxa"/>
            <w:tcBorders>
              <w:top w:val="single" w:sz="4" w:space="0" w:color="auto"/>
              <w:left w:val="single" w:sz="4" w:space="0" w:color="auto"/>
              <w:bottom w:val="single" w:sz="4" w:space="0" w:color="auto"/>
              <w:right w:val="single" w:sz="4" w:space="0" w:color="auto"/>
            </w:tcBorders>
            <w:shd w:val="clear" w:color="auto" w:fill="auto"/>
            <w:vAlign w:val="center"/>
          </w:tcPr>
          <w:p w:rsidR="00EC4011" w:rsidRPr="00EC4011" w:rsidRDefault="00EC4011" w:rsidP="00EC4011">
            <w:pPr>
              <w:suppressAutoHyphens/>
              <w:spacing w:after="0"/>
              <w:jc w:val="center"/>
              <w:rPr>
                <w:rFonts w:ascii="PT Astra Serif" w:eastAsia="Times New Roman" w:hAnsi="PT Astra Serif" w:cs="Times New Roman"/>
                <w:b/>
                <w:kern w:val="2"/>
                <w:sz w:val="24"/>
                <w:szCs w:val="24"/>
                <w:lang w:eastAsia="ar-SA"/>
              </w:rPr>
            </w:pPr>
            <w:r w:rsidRPr="00EC4011">
              <w:rPr>
                <w:rFonts w:ascii="PT Astra Serif" w:eastAsia="Times New Roman" w:hAnsi="PT Astra Serif" w:cs="Times New Roman"/>
                <w:b/>
                <w:kern w:val="2"/>
                <w:lang w:eastAsia="ar-SA"/>
              </w:rPr>
              <w:t>Выключатель</w:t>
            </w:r>
          </w:p>
          <w:p w:rsidR="00EC4011" w:rsidRPr="00EC4011" w:rsidRDefault="00EC4011" w:rsidP="00EC4011">
            <w:pPr>
              <w:suppressAutoHyphens/>
              <w:spacing w:after="0"/>
              <w:jc w:val="center"/>
              <w:rPr>
                <w:rFonts w:ascii="PT Astra Serif" w:eastAsia="Times New Roman" w:hAnsi="PT Astra Serif" w:cs="Times New Roman"/>
                <w:b/>
                <w:kern w:val="2"/>
                <w:sz w:val="24"/>
                <w:szCs w:val="24"/>
                <w:lang w:eastAsia="ar-SA"/>
              </w:rPr>
            </w:pPr>
          </w:p>
          <w:p w:rsidR="00EC4011" w:rsidRPr="00EC4011" w:rsidRDefault="00EC4011" w:rsidP="00EC4011">
            <w:pPr>
              <w:suppressAutoHyphens/>
              <w:spacing w:after="0"/>
              <w:jc w:val="center"/>
              <w:rPr>
                <w:rFonts w:ascii="PT Astra Serif" w:eastAsia="Times New Roman" w:hAnsi="PT Astra Serif" w:cs="Times New Roman"/>
                <w:b/>
                <w:kern w:val="2"/>
                <w:sz w:val="24"/>
                <w:szCs w:val="24"/>
                <w:lang w:eastAsia="ar-SA"/>
              </w:rPr>
            </w:pPr>
          </w:p>
          <w:p w:rsidR="00EC4011" w:rsidRPr="00EC4011" w:rsidRDefault="00EC4011" w:rsidP="00EC4011">
            <w:pPr>
              <w:suppressAutoHyphens/>
              <w:spacing w:after="0"/>
              <w:jc w:val="center"/>
              <w:rPr>
                <w:rFonts w:ascii="PT Astra Serif" w:eastAsia="Times New Roman" w:hAnsi="PT Astra Serif" w:cs="Times New Roman"/>
                <w:b/>
                <w:kern w:val="2"/>
                <w:sz w:val="24"/>
                <w:szCs w:val="24"/>
                <w:lang w:eastAsia="ar-SA"/>
              </w:rPr>
            </w:pPr>
          </w:p>
          <w:p w:rsidR="00EC4011" w:rsidRPr="00EC4011" w:rsidRDefault="00EC4011" w:rsidP="00EC4011">
            <w:pPr>
              <w:suppressAutoHyphens/>
              <w:spacing w:after="0"/>
              <w:rPr>
                <w:rFonts w:ascii="PT Astra Serif" w:eastAsia="Times New Roman" w:hAnsi="PT Astra Serif" w:cs="Times New Roman"/>
                <w:b/>
                <w:kern w:val="2"/>
                <w:sz w:val="24"/>
                <w:szCs w:val="24"/>
                <w:lang w:eastAsia="ar-SA"/>
              </w:rPr>
            </w:pPr>
          </w:p>
        </w:tc>
        <w:tc>
          <w:tcPr>
            <w:tcW w:w="5721" w:type="dxa"/>
            <w:tcBorders>
              <w:top w:val="single" w:sz="4" w:space="0" w:color="auto"/>
              <w:left w:val="nil"/>
              <w:bottom w:val="single" w:sz="4" w:space="0" w:color="auto"/>
              <w:right w:val="single" w:sz="4" w:space="0" w:color="auto"/>
            </w:tcBorders>
            <w:shd w:val="clear" w:color="auto" w:fill="auto"/>
            <w:vAlign w:val="center"/>
          </w:tcPr>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Автоматический выключатель</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Характеристики:</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Номинальный ток, А 6;</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 xml:space="preserve">Количество </w:t>
            </w:r>
            <w:proofErr w:type="gramStart"/>
            <w:r w:rsidRPr="00EC4011">
              <w:rPr>
                <w:rFonts w:ascii="PT Astra Serif" w:eastAsia="Times New Roman" w:hAnsi="PT Astra Serif" w:cs="Times New Roman"/>
                <w:kern w:val="2"/>
                <w:lang w:eastAsia="ar-SA"/>
              </w:rPr>
              <w:t>силовых</w:t>
            </w:r>
            <w:proofErr w:type="gramEnd"/>
            <w:r w:rsidRPr="00EC4011">
              <w:rPr>
                <w:rFonts w:ascii="PT Astra Serif" w:eastAsia="Times New Roman" w:hAnsi="PT Astra Serif" w:cs="Times New Roman"/>
                <w:kern w:val="2"/>
                <w:lang w:eastAsia="ar-SA"/>
              </w:rPr>
              <w:t xml:space="preserve"> полюсов-1;</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Эл</w:t>
            </w:r>
            <w:proofErr w:type="gramStart"/>
            <w:r w:rsidRPr="00EC4011">
              <w:rPr>
                <w:rFonts w:ascii="PT Astra Serif" w:eastAsia="Times New Roman" w:hAnsi="PT Astra Serif" w:cs="Times New Roman"/>
                <w:kern w:val="2"/>
                <w:lang w:eastAsia="ar-SA"/>
              </w:rPr>
              <w:t>.</w:t>
            </w:r>
            <w:proofErr w:type="gramEnd"/>
            <w:r w:rsidRPr="00EC4011">
              <w:rPr>
                <w:rFonts w:ascii="PT Astra Serif" w:eastAsia="Times New Roman" w:hAnsi="PT Astra Serif" w:cs="Times New Roman"/>
                <w:kern w:val="2"/>
                <w:lang w:eastAsia="ar-SA"/>
              </w:rPr>
              <w:t xml:space="preserve"> </w:t>
            </w:r>
            <w:proofErr w:type="gramStart"/>
            <w:r w:rsidRPr="00EC4011">
              <w:rPr>
                <w:rFonts w:ascii="PT Astra Serif" w:eastAsia="Times New Roman" w:hAnsi="PT Astra Serif" w:cs="Times New Roman"/>
                <w:kern w:val="2"/>
                <w:lang w:eastAsia="ar-SA"/>
              </w:rPr>
              <w:t>м</w:t>
            </w:r>
            <w:proofErr w:type="gramEnd"/>
            <w:r w:rsidRPr="00EC4011">
              <w:rPr>
                <w:rFonts w:ascii="PT Astra Serif" w:eastAsia="Times New Roman" w:hAnsi="PT Astra Serif" w:cs="Times New Roman"/>
                <w:kern w:val="2"/>
                <w:lang w:eastAsia="ar-SA"/>
              </w:rPr>
              <w:t xml:space="preserve">агнитного </w:t>
            </w:r>
            <w:proofErr w:type="spellStart"/>
            <w:r w:rsidRPr="00EC4011">
              <w:rPr>
                <w:rFonts w:ascii="PT Astra Serif" w:eastAsia="Times New Roman" w:hAnsi="PT Astra Serif" w:cs="Times New Roman"/>
                <w:kern w:val="2"/>
                <w:lang w:eastAsia="ar-SA"/>
              </w:rPr>
              <w:t>расцепителя</w:t>
            </w:r>
            <w:proofErr w:type="spellEnd"/>
            <w:r w:rsidRPr="00EC4011">
              <w:rPr>
                <w:rFonts w:ascii="PT Astra Serif" w:eastAsia="Times New Roman" w:hAnsi="PT Astra Serif" w:cs="Times New Roman"/>
                <w:kern w:val="2"/>
                <w:lang w:eastAsia="ar-SA"/>
              </w:rPr>
              <w:t xml:space="preserve"> -</w:t>
            </w:r>
            <w:r w:rsidRPr="00EC4011">
              <w:rPr>
                <w:rFonts w:ascii="PT Astra Serif" w:eastAsia="Times New Roman" w:hAnsi="PT Astra Serif" w:cs="Times New Roman"/>
                <w:kern w:val="2"/>
                <w:lang w:eastAsia="ar-SA"/>
              </w:rPr>
              <w:tab/>
              <w:t>C;</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Степень защиты -IP20.</w:t>
            </w:r>
          </w:p>
        </w:tc>
      </w:tr>
      <w:tr w:rsidR="00EC4011" w:rsidRPr="00EC4011" w:rsidTr="00E873EB">
        <w:trPr>
          <w:trHeight w:val="283"/>
        </w:trPr>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EC4011" w:rsidRPr="00EC4011" w:rsidRDefault="00EC4011" w:rsidP="00EC4011">
            <w:pPr>
              <w:spacing w:after="0" w:line="240" w:lineRule="auto"/>
              <w:jc w:val="both"/>
              <w:rPr>
                <w:rFonts w:ascii="PT Astra Serif" w:eastAsia="Times New Roman" w:hAnsi="PT Astra Serif" w:cs="Times New Roman"/>
                <w:color w:val="000000"/>
                <w:sz w:val="24"/>
                <w:szCs w:val="24"/>
                <w:lang w:eastAsia="ru-RU"/>
              </w:rPr>
            </w:pPr>
          </w:p>
          <w:p w:rsidR="00EC4011" w:rsidRPr="00EC4011" w:rsidRDefault="00EC4011" w:rsidP="00EC4011">
            <w:pPr>
              <w:spacing w:after="0" w:line="240" w:lineRule="auto"/>
              <w:jc w:val="both"/>
              <w:rPr>
                <w:rFonts w:ascii="PT Astra Serif" w:eastAsia="Times New Roman" w:hAnsi="PT Astra Serif" w:cs="Times New Roman"/>
                <w:color w:val="000000"/>
                <w:sz w:val="24"/>
                <w:szCs w:val="24"/>
                <w:lang w:eastAsia="ru-RU"/>
              </w:rPr>
            </w:pPr>
            <w:r w:rsidRPr="00EC4011">
              <w:rPr>
                <w:rFonts w:ascii="PT Astra Serif" w:eastAsia="Times New Roman" w:hAnsi="PT Astra Serif" w:cs="Times New Roman"/>
                <w:color w:val="000000"/>
                <w:sz w:val="24"/>
                <w:szCs w:val="24"/>
                <w:lang w:eastAsia="ru-RU"/>
              </w:rPr>
              <w:t>4</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EC4011" w:rsidRPr="00EC4011" w:rsidRDefault="00EC4011" w:rsidP="00EC4011">
            <w:pPr>
              <w:spacing w:after="0" w:line="240" w:lineRule="auto"/>
              <w:jc w:val="center"/>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Эскиз</w:t>
            </w:r>
          </w:p>
          <w:p w:rsidR="00EC4011" w:rsidRPr="00EC4011" w:rsidRDefault="00EC4011" w:rsidP="00EC4011">
            <w:pPr>
              <w:spacing w:after="0" w:line="240" w:lineRule="auto"/>
              <w:jc w:val="center"/>
              <w:rPr>
                <w:rFonts w:ascii="PT Astra Serif" w:eastAsia="Times New Roman" w:hAnsi="PT Astra Serif" w:cs="Times New Roman"/>
                <w:kern w:val="2"/>
                <w:sz w:val="24"/>
                <w:szCs w:val="24"/>
                <w:lang w:eastAsia="ar-SA"/>
              </w:rPr>
            </w:pPr>
          </w:p>
          <w:p w:rsidR="00EC4011" w:rsidRPr="00EC4011" w:rsidRDefault="00EC4011" w:rsidP="00EC4011">
            <w:pPr>
              <w:suppressAutoHyphens/>
              <w:spacing w:after="0"/>
              <w:rPr>
                <w:rFonts w:ascii="PT Astra Serif" w:eastAsia="Times New Roman" w:hAnsi="PT Astra Serif" w:cs="Times New Roman"/>
                <w:b/>
                <w:kern w:val="2"/>
                <w:sz w:val="24"/>
                <w:szCs w:val="24"/>
                <w:lang w:eastAsia="ar-SA"/>
              </w:rPr>
            </w:pPr>
            <w:r w:rsidRPr="00EC4011">
              <w:rPr>
                <w:rFonts w:ascii="PT Astra Serif" w:eastAsia="Times New Roman" w:hAnsi="PT Astra Serif" w:cs="Times New Roman"/>
                <w:b/>
                <w:noProof/>
                <w:kern w:val="2"/>
                <w:sz w:val="24"/>
                <w:szCs w:val="24"/>
                <w:lang w:eastAsia="ru-RU"/>
              </w:rPr>
              <w:drawing>
                <wp:inline distT="0" distB="0" distL="0" distR="0" wp14:anchorId="7AC17E8F" wp14:editId="6C211BDF">
                  <wp:extent cx="3267075" cy="1819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67075" cy="1819275"/>
                          </a:xfrm>
                          <a:prstGeom prst="rect">
                            <a:avLst/>
                          </a:prstGeom>
                          <a:noFill/>
                          <a:ln>
                            <a:noFill/>
                          </a:ln>
                        </pic:spPr>
                      </pic:pic>
                    </a:graphicData>
                  </a:graphic>
                </wp:inline>
              </w:drawing>
            </w: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noProof/>
                <w:kern w:val="2"/>
                <w:sz w:val="24"/>
                <w:szCs w:val="24"/>
                <w:lang w:eastAsia="ru-RU"/>
              </w:rPr>
              <w:drawing>
                <wp:inline distT="0" distB="0" distL="0" distR="0" wp14:anchorId="4D3737D1" wp14:editId="5A6525DD">
                  <wp:extent cx="3333750" cy="2581275"/>
                  <wp:effectExtent l="0" t="0" r="0" b="0"/>
                  <wp:docPr id="6" name="Рисунок 6" descr="C:\Users\Rusakevich_IS\Desktop\Ф-1 Фасад 1-2 _ Автоматическое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akevich_IS\Desktop\Ф-1 Фасад 1-2 _ Автоматическое  (1)_page-00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1636" cy="2587381"/>
                          </a:xfrm>
                          <a:prstGeom prst="rect">
                            <a:avLst/>
                          </a:prstGeom>
                          <a:noFill/>
                          <a:ln>
                            <a:noFill/>
                          </a:ln>
                        </pic:spPr>
                      </pic:pic>
                    </a:graphicData>
                  </a:graphic>
                </wp:inline>
              </w:drawing>
            </w: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noProof/>
                <w:kern w:val="2"/>
                <w:sz w:val="24"/>
                <w:szCs w:val="24"/>
                <w:lang w:eastAsia="ru-RU"/>
              </w:rPr>
              <w:drawing>
                <wp:inline distT="0" distB="0" distL="0" distR="0" wp14:anchorId="756A806D" wp14:editId="11CDBA14">
                  <wp:extent cx="3267075" cy="1609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67075" cy="1609725"/>
                          </a:xfrm>
                          <a:prstGeom prst="rect">
                            <a:avLst/>
                          </a:prstGeom>
                          <a:noFill/>
                          <a:ln>
                            <a:noFill/>
                          </a:ln>
                        </pic:spPr>
                      </pic:pic>
                    </a:graphicData>
                  </a:graphic>
                </wp:inline>
              </w:drawing>
            </w:r>
          </w:p>
        </w:tc>
        <w:tc>
          <w:tcPr>
            <w:tcW w:w="5716" w:type="dxa"/>
            <w:tcBorders>
              <w:top w:val="single" w:sz="4" w:space="0" w:color="auto"/>
              <w:left w:val="single" w:sz="4" w:space="0" w:color="auto"/>
              <w:bottom w:val="single" w:sz="4" w:space="0" w:color="auto"/>
              <w:right w:val="single" w:sz="4" w:space="0" w:color="auto"/>
            </w:tcBorders>
            <w:shd w:val="clear" w:color="auto" w:fill="auto"/>
            <w:vAlign w:val="center"/>
          </w:tcPr>
          <w:p w:rsidR="00EC4011" w:rsidRPr="00EC4011" w:rsidRDefault="00EC4011" w:rsidP="00EC4011">
            <w:pPr>
              <w:suppressAutoHyphens/>
              <w:spacing w:after="0"/>
              <w:jc w:val="both"/>
              <w:rPr>
                <w:rFonts w:ascii="PT Astra Serif" w:eastAsia="Times New Roman" w:hAnsi="PT Astra Serif" w:cs="Times New Roman"/>
                <w:b/>
                <w:kern w:val="2"/>
                <w:sz w:val="24"/>
                <w:szCs w:val="24"/>
                <w:lang w:eastAsia="ar-SA"/>
              </w:rPr>
            </w:pPr>
            <w:r w:rsidRPr="00EC4011">
              <w:rPr>
                <w:rFonts w:ascii="PT Astra Serif" w:eastAsia="Times New Roman" w:hAnsi="PT Astra Serif" w:cs="Times New Roman"/>
                <w:b/>
                <w:kern w:val="2"/>
                <w:lang w:eastAsia="ar-SA"/>
              </w:rPr>
              <w:t>Треугольные короба</w:t>
            </w:r>
          </w:p>
          <w:p w:rsidR="00EC4011" w:rsidRPr="00EC4011" w:rsidRDefault="00EC4011" w:rsidP="00EC4011">
            <w:pPr>
              <w:suppressAutoHyphens/>
              <w:spacing w:after="60" w:line="240" w:lineRule="auto"/>
              <w:jc w:val="both"/>
              <w:rPr>
                <w:rFonts w:ascii="PT Astra Serif" w:eastAsia="Times New Roman" w:hAnsi="PT Astra Serif" w:cs="Times New Roman"/>
                <w:kern w:val="1"/>
                <w:sz w:val="24"/>
                <w:szCs w:val="24"/>
                <w:lang w:eastAsia="ru-RU"/>
              </w:rPr>
            </w:pPr>
            <w:r w:rsidRPr="00EC4011">
              <w:rPr>
                <w:rFonts w:ascii="PT Astra Serif" w:eastAsia="Times New Roman" w:hAnsi="PT Astra Serif" w:cs="Times New Roman"/>
                <w:bCs/>
                <w:kern w:val="1"/>
                <w:sz w:val="24"/>
                <w:szCs w:val="24"/>
                <w:lang w:eastAsia="ru-RU"/>
              </w:rPr>
              <w:t>Габаритные размеры металлоконструкции:</w:t>
            </w:r>
            <w:r w:rsidRPr="00EC4011">
              <w:rPr>
                <w:rFonts w:ascii="PT Astra Serif" w:eastAsia="Times New Roman" w:hAnsi="PT Astra Serif" w:cs="Times New Roman"/>
                <w:kern w:val="1"/>
                <w:sz w:val="24"/>
                <w:szCs w:val="24"/>
                <w:lang w:eastAsia="ru-RU"/>
              </w:rPr>
              <w:t xml:space="preserve"> (</w:t>
            </w:r>
            <w:proofErr w:type="spellStart"/>
            <w:r w:rsidRPr="00EC4011">
              <w:rPr>
                <w:rFonts w:ascii="PT Astra Serif" w:eastAsia="Times New Roman" w:hAnsi="PT Astra Serif" w:cs="Times New Roman"/>
                <w:kern w:val="1"/>
                <w:sz w:val="24"/>
                <w:szCs w:val="24"/>
                <w:lang w:eastAsia="ru-RU"/>
              </w:rPr>
              <w:t>ДхВ</w:t>
            </w:r>
            <w:proofErr w:type="spellEnd"/>
            <w:r w:rsidRPr="00EC4011">
              <w:rPr>
                <w:rFonts w:ascii="PT Astra Serif" w:eastAsia="Times New Roman" w:hAnsi="PT Astra Serif" w:cs="Times New Roman"/>
                <w:kern w:val="1"/>
                <w:sz w:val="24"/>
                <w:szCs w:val="24"/>
                <w:lang w:eastAsia="ru-RU"/>
              </w:rPr>
              <w:t xml:space="preserve">)           </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1"/>
                <w:sz w:val="24"/>
                <w:szCs w:val="24"/>
                <w:lang w:eastAsia="ru-RU"/>
              </w:rPr>
              <w:t>3</w:t>
            </w:r>
            <w:r w:rsidR="00E90CF8">
              <w:rPr>
                <w:rFonts w:ascii="PT Astra Serif" w:eastAsia="Times New Roman" w:hAnsi="PT Astra Serif" w:cs="Times New Roman"/>
                <w:kern w:val="1"/>
                <w:sz w:val="24"/>
                <w:szCs w:val="24"/>
                <w:lang w:eastAsia="ru-RU"/>
              </w:rPr>
              <w:t xml:space="preserve"> </w:t>
            </w:r>
            <w:r w:rsidRPr="00EC4011">
              <w:rPr>
                <w:rFonts w:ascii="PT Astra Serif" w:eastAsia="Times New Roman" w:hAnsi="PT Astra Serif" w:cs="Times New Roman"/>
                <w:kern w:val="1"/>
                <w:sz w:val="24"/>
                <w:szCs w:val="24"/>
                <w:lang w:eastAsia="ru-RU"/>
              </w:rPr>
              <w:t>690х5</w:t>
            </w:r>
            <w:r w:rsidR="00E90CF8">
              <w:rPr>
                <w:rFonts w:ascii="PT Astra Serif" w:eastAsia="Times New Roman" w:hAnsi="PT Astra Serif" w:cs="Times New Roman"/>
                <w:kern w:val="1"/>
                <w:sz w:val="24"/>
                <w:szCs w:val="24"/>
                <w:lang w:eastAsia="ru-RU"/>
              </w:rPr>
              <w:t xml:space="preserve"> </w:t>
            </w:r>
            <w:r w:rsidRPr="00EC4011">
              <w:rPr>
                <w:rFonts w:ascii="PT Astra Serif" w:eastAsia="Times New Roman" w:hAnsi="PT Astra Serif" w:cs="Times New Roman"/>
                <w:kern w:val="1"/>
                <w:sz w:val="24"/>
                <w:szCs w:val="24"/>
                <w:lang w:eastAsia="ru-RU"/>
              </w:rPr>
              <w:t xml:space="preserve">137 мм </w:t>
            </w:r>
            <w:r w:rsidRPr="00EC4011">
              <w:rPr>
                <w:rFonts w:ascii="PT Astra Serif" w:eastAsia="Times New Roman" w:hAnsi="PT Astra Serif" w:cs="Times New Roman"/>
                <w:sz w:val="24"/>
                <w:szCs w:val="24"/>
                <w:lang w:eastAsia="ru-RU"/>
              </w:rPr>
              <w:t>(допускается отклонения по размерам  +/- 5 мм)</w:t>
            </w:r>
            <w:r w:rsidRPr="00EC4011">
              <w:rPr>
                <w:rFonts w:ascii="PT Astra Serif" w:eastAsia="Times New Roman" w:hAnsi="PT Astra Serif" w:cs="Times New Roman"/>
                <w:kern w:val="1"/>
                <w:sz w:val="24"/>
                <w:szCs w:val="24"/>
                <w:lang w:eastAsia="ru-RU"/>
              </w:rPr>
              <w:t>;</w:t>
            </w:r>
            <w:r w:rsidRPr="00EC4011">
              <w:rPr>
                <w:rFonts w:ascii="PT Astra Serif" w:eastAsia="Times New Roman" w:hAnsi="PT Astra Serif" w:cs="Times New Roman"/>
                <w:kern w:val="2"/>
                <w:lang w:eastAsia="ar-SA"/>
              </w:rPr>
              <w:t xml:space="preserve"> </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Треугольники короба световые 1500*1500 мм.</w:t>
            </w: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Соответствует эскизу.</w:t>
            </w:r>
          </w:p>
          <w:p w:rsidR="00EC4011" w:rsidRPr="00EC4011" w:rsidRDefault="00EC4011" w:rsidP="00EC4011">
            <w:pPr>
              <w:suppressAutoHyphens/>
              <w:spacing w:after="0"/>
              <w:jc w:val="both"/>
              <w:rPr>
                <w:rFonts w:ascii="PT Astra Serif" w:eastAsia="Times New Roman" w:hAnsi="PT Astra Serif" w:cs="Times New Roman"/>
                <w:b/>
                <w:kern w:val="2"/>
                <w:sz w:val="24"/>
                <w:szCs w:val="24"/>
                <w:lang w:eastAsia="ar-SA"/>
              </w:rPr>
            </w:pPr>
            <w:r w:rsidRPr="00EC4011">
              <w:rPr>
                <w:rFonts w:ascii="PT Astra Serif" w:eastAsia="Times New Roman" w:hAnsi="PT Astra Serif" w:cs="Times New Roman"/>
                <w:b/>
                <w:kern w:val="2"/>
                <w:lang w:eastAsia="ar-SA"/>
              </w:rPr>
              <w:t>Буквы световые</w:t>
            </w:r>
          </w:p>
          <w:p w:rsidR="00EC4011" w:rsidRPr="00EC4011" w:rsidRDefault="00EC4011" w:rsidP="00EC4011">
            <w:pPr>
              <w:suppressAutoHyphens/>
              <w:spacing w:after="0"/>
              <w:jc w:val="both"/>
              <w:rPr>
                <w:rFonts w:ascii="PT Astra Serif" w:eastAsia="Times New Roman" w:hAnsi="PT Astra Serif" w:cs="Times New Roman"/>
                <w:b/>
                <w:kern w:val="2"/>
                <w:sz w:val="24"/>
                <w:szCs w:val="24"/>
                <w:lang w:eastAsia="ar-SA"/>
              </w:rPr>
            </w:pPr>
            <w:r w:rsidRPr="00EC4011">
              <w:rPr>
                <w:rFonts w:ascii="PT Astra Serif" w:eastAsia="Times New Roman" w:hAnsi="PT Astra Serif" w:cs="Times New Roman"/>
                <w:bCs/>
                <w:kern w:val="1"/>
                <w:sz w:val="24"/>
                <w:szCs w:val="24"/>
                <w:lang w:eastAsia="ru-RU"/>
              </w:rPr>
              <w:t>Габаритные размеры металлоконструкции:</w:t>
            </w:r>
            <w:r w:rsidRPr="00EC4011">
              <w:rPr>
                <w:rFonts w:ascii="PT Astra Serif" w:eastAsia="Times New Roman" w:hAnsi="PT Astra Serif" w:cs="Times New Roman"/>
                <w:kern w:val="1"/>
                <w:sz w:val="24"/>
                <w:szCs w:val="24"/>
                <w:lang w:eastAsia="ru-RU"/>
              </w:rPr>
              <w:t xml:space="preserve"> (</w:t>
            </w:r>
            <w:proofErr w:type="spellStart"/>
            <w:r w:rsidRPr="00EC4011">
              <w:rPr>
                <w:rFonts w:ascii="PT Astra Serif" w:eastAsia="Times New Roman" w:hAnsi="PT Astra Serif" w:cs="Times New Roman"/>
                <w:kern w:val="1"/>
                <w:sz w:val="24"/>
                <w:szCs w:val="24"/>
                <w:lang w:eastAsia="ru-RU"/>
              </w:rPr>
              <w:t>ДхВ</w:t>
            </w:r>
            <w:proofErr w:type="spellEnd"/>
            <w:r w:rsidRPr="00EC4011">
              <w:rPr>
                <w:rFonts w:ascii="PT Astra Serif" w:eastAsia="Times New Roman" w:hAnsi="PT Astra Serif" w:cs="Times New Roman"/>
                <w:kern w:val="1"/>
                <w:sz w:val="24"/>
                <w:szCs w:val="24"/>
                <w:lang w:eastAsia="ru-RU"/>
              </w:rPr>
              <w:t>)</w:t>
            </w:r>
          </w:p>
          <w:p w:rsidR="00EC4011" w:rsidRPr="00EC4011" w:rsidRDefault="00EC4011" w:rsidP="00EC4011">
            <w:pPr>
              <w:suppressAutoHyphens/>
              <w:spacing w:after="0"/>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6</w:t>
            </w:r>
            <w:r w:rsidR="00E90CF8">
              <w:rPr>
                <w:rFonts w:ascii="PT Astra Serif" w:eastAsia="Times New Roman" w:hAnsi="PT Astra Serif" w:cs="Times New Roman"/>
                <w:kern w:val="2"/>
                <w:lang w:eastAsia="ar-SA"/>
              </w:rPr>
              <w:t xml:space="preserve"> </w:t>
            </w:r>
            <w:r w:rsidRPr="00EC4011">
              <w:rPr>
                <w:rFonts w:ascii="PT Astra Serif" w:eastAsia="Times New Roman" w:hAnsi="PT Astra Serif" w:cs="Times New Roman"/>
                <w:kern w:val="2"/>
                <w:lang w:eastAsia="ar-SA"/>
              </w:rPr>
              <w:t>000х 3</w:t>
            </w:r>
            <w:r w:rsidR="00E90CF8">
              <w:rPr>
                <w:rFonts w:ascii="PT Astra Serif" w:eastAsia="Times New Roman" w:hAnsi="PT Astra Serif" w:cs="Times New Roman"/>
                <w:kern w:val="2"/>
                <w:lang w:eastAsia="ar-SA"/>
              </w:rPr>
              <w:t xml:space="preserve"> </w:t>
            </w:r>
            <w:r w:rsidRPr="00EC4011">
              <w:rPr>
                <w:rFonts w:ascii="PT Astra Serif" w:eastAsia="Times New Roman" w:hAnsi="PT Astra Serif" w:cs="Times New Roman"/>
                <w:kern w:val="2"/>
                <w:lang w:eastAsia="ar-SA"/>
              </w:rPr>
              <w:t>954 мм</w:t>
            </w:r>
            <w:proofErr w:type="gramStart"/>
            <w:r w:rsidRPr="00EC4011">
              <w:rPr>
                <w:rFonts w:ascii="PT Astra Serif" w:eastAsia="Times New Roman" w:hAnsi="PT Astra Serif" w:cs="Times New Roman"/>
                <w:kern w:val="2"/>
                <w:lang w:eastAsia="ar-SA"/>
              </w:rPr>
              <w:t xml:space="preserve"> ;</w:t>
            </w:r>
            <w:proofErr w:type="gramEnd"/>
            <w:r w:rsidRPr="00EC4011">
              <w:rPr>
                <w:rFonts w:ascii="PT Astra Serif" w:eastAsia="Times New Roman" w:hAnsi="PT Astra Serif" w:cs="Times New Roman"/>
                <w:sz w:val="24"/>
                <w:szCs w:val="24"/>
                <w:lang w:eastAsia="ru-RU"/>
              </w:rPr>
              <w:t xml:space="preserve"> (допускается отклонения по размерам  +/- 5 мм)</w:t>
            </w:r>
            <w:r w:rsidRPr="00EC4011">
              <w:rPr>
                <w:rFonts w:ascii="PT Astra Serif" w:eastAsia="Times New Roman" w:hAnsi="PT Astra Serif" w:cs="Times New Roman"/>
                <w:kern w:val="2"/>
                <w:sz w:val="24"/>
                <w:szCs w:val="24"/>
                <w:lang w:eastAsia="ar-SA"/>
              </w:rPr>
              <w:t>;</w:t>
            </w:r>
          </w:p>
          <w:p w:rsidR="00EC4011" w:rsidRPr="00EC4011" w:rsidRDefault="00EC4011" w:rsidP="00EC4011">
            <w:pPr>
              <w:suppressAutoHyphens/>
              <w:spacing w:after="0"/>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lang w:eastAsia="ar-SA"/>
              </w:rPr>
              <w:t xml:space="preserve">Буквы световые </w:t>
            </w:r>
            <w:r w:rsidR="00E90CF8">
              <w:rPr>
                <w:rFonts w:ascii="PT Astra Serif" w:eastAsia="Times New Roman" w:hAnsi="PT Astra Serif" w:cs="Times New Roman"/>
                <w:kern w:val="2"/>
                <w:lang w:eastAsia="ar-SA"/>
              </w:rPr>
              <w:t xml:space="preserve">«Ворота в Югру» </w:t>
            </w:r>
            <w:bookmarkStart w:id="6" w:name="_GoBack"/>
            <w:bookmarkEnd w:id="6"/>
            <w:r w:rsidRPr="00EC4011">
              <w:rPr>
                <w:rFonts w:ascii="PT Astra Serif" w:eastAsia="Times New Roman" w:hAnsi="PT Astra Serif" w:cs="Times New Roman"/>
                <w:kern w:val="2"/>
                <w:lang w:eastAsia="ar-SA"/>
              </w:rPr>
              <w:t>подложка под буквы световые (Короб АКП);</w:t>
            </w: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Соответствует эскизу.</w:t>
            </w:r>
          </w:p>
          <w:p w:rsidR="00EC4011" w:rsidRPr="00EC4011" w:rsidRDefault="00EC4011" w:rsidP="00EC4011">
            <w:pPr>
              <w:suppressAutoHyphens/>
              <w:spacing w:after="0"/>
              <w:jc w:val="both"/>
              <w:rPr>
                <w:rFonts w:ascii="PT Astra Serif" w:eastAsia="Times New Roman" w:hAnsi="PT Astra Serif" w:cs="Times New Roman"/>
                <w:b/>
                <w:kern w:val="2"/>
                <w:sz w:val="24"/>
                <w:szCs w:val="24"/>
                <w:lang w:eastAsia="ar-SA"/>
              </w:rPr>
            </w:pPr>
            <w:r w:rsidRPr="00EC4011">
              <w:rPr>
                <w:rFonts w:ascii="PT Astra Serif" w:eastAsia="Times New Roman" w:hAnsi="PT Astra Serif" w:cs="Times New Roman"/>
                <w:b/>
                <w:kern w:val="2"/>
                <w:lang w:eastAsia="ar-SA"/>
              </w:rPr>
              <w:t xml:space="preserve">Арка </w:t>
            </w: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bCs/>
                <w:kern w:val="1"/>
                <w:sz w:val="24"/>
                <w:szCs w:val="24"/>
                <w:lang w:eastAsia="ru-RU"/>
              </w:rPr>
              <w:t>Габаритные размеры металлоконструкции:</w:t>
            </w:r>
            <w:r w:rsidRPr="00EC4011">
              <w:rPr>
                <w:rFonts w:ascii="PT Astra Serif" w:eastAsia="Times New Roman" w:hAnsi="PT Astra Serif" w:cs="Times New Roman"/>
                <w:kern w:val="1"/>
                <w:sz w:val="24"/>
                <w:szCs w:val="24"/>
                <w:lang w:eastAsia="ru-RU"/>
              </w:rPr>
              <w:t xml:space="preserve"> (</w:t>
            </w:r>
            <w:proofErr w:type="spellStart"/>
            <w:r w:rsidRPr="00EC4011">
              <w:rPr>
                <w:rFonts w:ascii="PT Astra Serif" w:eastAsia="Times New Roman" w:hAnsi="PT Astra Serif" w:cs="Times New Roman"/>
                <w:kern w:val="1"/>
                <w:sz w:val="24"/>
                <w:szCs w:val="24"/>
                <w:lang w:eastAsia="ru-RU"/>
              </w:rPr>
              <w:t>ДхВ</w:t>
            </w:r>
            <w:proofErr w:type="spellEnd"/>
            <w:r w:rsidRPr="00EC4011">
              <w:rPr>
                <w:rFonts w:ascii="PT Astra Serif" w:eastAsia="Times New Roman" w:hAnsi="PT Astra Serif" w:cs="Times New Roman"/>
                <w:kern w:val="1"/>
                <w:sz w:val="24"/>
                <w:szCs w:val="24"/>
                <w:lang w:eastAsia="ru-RU"/>
              </w:rPr>
              <w:t>) 4745х7 162мм;        (</w:t>
            </w:r>
            <w:r w:rsidRPr="00EC4011">
              <w:rPr>
                <w:rFonts w:ascii="PT Astra Serif" w:eastAsia="Times New Roman" w:hAnsi="PT Astra Serif" w:cs="Times New Roman"/>
                <w:sz w:val="24"/>
                <w:szCs w:val="24"/>
                <w:lang w:eastAsia="ru-RU"/>
              </w:rPr>
              <w:t xml:space="preserve">допускается отклонения по размерам  +/- 5 мм) </w:t>
            </w:r>
            <w:r w:rsidRPr="00EC4011">
              <w:rPr>
                <w:rFonts w:ascii="PT Astra Serif" w:eastAsia="Times New Roman" w:hAnsi="PT Astra Serif" w:cs="Times New Roman"/>
                <w:kern w:val="2"/>
                <w:lang w:eastAsia="ar-SA"/>
              </w:rPr>
              <w:t xml:space="preserve">арка  световая двухсторонняя </w:t>
            </w: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r w:rsidRPr="00EC4011">
              <w:rPr>
                <w:rFonts w:ascii="PT Astra Serif" w:eastAsia="Times New Roman" w:hAnsi="PT Astra Serif" w:cs="Times New Roman"/>
                <w:kern w:val="2"/>
                <w:sz w:val="24"/>
                <w:szCs w:val="24"/>
                <w:lang w:eastAsia="ar-SA"/>
              </w:rPr>
              <w:t>Соответствует эскизу.</w:t>
            </w:r>
          </w:p>
          <w:p w:rsidR="00EC4011" w:rsidRPr="00EC4011" w:rsidRDefault="00EC4011" w:rsidP="00EC4011">
            <w:pPr>
              <w:spacing w:after="0" w:line="240" w:lineRule="auto"/>
              <w:rPr>
                <w:rFonts w:ascii="PT Astra Serif" w:eastAsia="Times New Roman" w:hAnsi="PT Astra Serif" w:cs="Times New Roman"/>
                <w:kern w:val="2"/>
                <w:sz w:val="24"/>
                <w:szCs w:val="24"/>
                <w:lang w:eastAsia="ar-SA"/>
              </w:rPr>
            </w:pP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p>
          <w:p w:rsidR="00EC4011" w:rsidRPr="00EC4011" w:rsidRDefault="00EC4011" w:rsidP="00EC4011">
            <w:pPr>
              <w:suppressAutoHyphens/>
              <w:spacing w:after="60" w:line="240" w:lineRule="auto"/>
              <w:jc w:val="both"/>
              <w:rPr>
                <w:rFonts w:ascii="PT Astra Serif" w:eastAsia="Times New Roman" w:hAnsi="PT Astra Serif" w:cs="Times New Roman"/>
                <w:kern w:val="2"/>
                <w:sz w:val="24"/>
                <w:szCs w:val="24"/>
                <w:lang w:eastAsia="ar-SA"/>
              </w:rPr>
            </w:pPr>
          </w:p>
        </w:tc>
      </w:tr>
    </w:tbl>
    <w:p w:rsidR="00EC4011" w:rsidRPr="00EC4011" w:rsidRDefault="00EC4011" w:rsidP="00EC4011">
      <w:pPr>
        <w:suppressAutoHyphens/>
        <w:spacing w:after="0" w:line="240" w:lineRule="auto"/>
        <w:jc w:val="both"/>
        <w:rPr>
          <w:rFonts w:ascii="PT Astra Serif" w:eastAsia="Times New Roman" w:hAnsi="PT Astra Serif" w:cs="Times New Roman"/>
          <w:kern w:val="2"/>
          <w:sz w:val="24"/>
          <w:szCs w:val="24"/>
          <w:lang w:eastAsia="ar-SA"/>
        </w:rPr>
      </w:pPr>
    </w:p>
    <w:p w:rsidR="00EC4011" w:rsidRDefault="00EC4011" w:rsidP="00EC4011">
      <w:pPr>
        <w:tabs>
          <w:tab w:val="left" w:pos="3045"/>
        </w:tabs>
        <w:jc w:val="center"/>
      </w:pPr>
      <w:r w:rsidRPr="00EC4011">
        <w:rPr>
          <w:rFonts w:ascii="PT Astra Serif" w:eastAsia="Calibri" w:hAnsi="PT Astra Serif" w:cs="Times New Roman"/>
          <w:bCs/>
          <w:kern w:val="2"/>
          <w:sz w:val="24"/>
          <w:szCs w:val="24"/>
          <w:lang w:eastAsia="ru-RU"/>
        </w:rPr>
        <w:t>Перечень и объем выполняемых работ указан в локальном сметном расчете.</w:t>
      </w:r>
    </w:p>
    <w:p w:rsidR="00EC4011" w:rsidRDefault="00EC4011" w:rsidP="00EC4011"/>
    <w:p w:rsidR="008C701F" w:rsidRPr="00EC4011" w:rsidRDefault="008C701F" w:rsidP="00EC4011">
      <w:pPr>
        <w:sectPr w:rsidR="008C701F" w:rsidRPr="00EC4011" w:rsidSect="0028482E">
          <w:pgSz w:w="11906" w:h="16838"/>
          <w:pgMar w:top="1134" w:right="850" w:bottom="1134" w:left="993" w:header="709" w:footer="709" w:gutter="0"/>
          <w:cols w:space="708"/>
          <w:docGrid w:linePitch="360"/>
        </w:sectPr>
      </w:pPr>
    </w:p>
    <w:tbl>
      <w:tblPr>
        <w:tblW w:w="5000" w:type="pct"/>
        <w:tblLook w:val="04A0" w:firstRow="1" w:lastRow="0" w:firstColumn="1" w:lastColumn="0" w:noHBand="0" w:noVBand="1"/>
      </w:tblPr>
      <w:tblGrid>
        <w:gridCol w:w="620"/>
        <w:gridCol w:w="1942"/>
        <w:gridCol w:w="493"/>
        <w:gridCol w:w="895"/>
        <w:gridCol w:w="484"/>
        <w:gridCol w:w="591"/>
        <w:gridCol w:w="321"/>
        <w:gridCol w:w="1021"/>
        <w:gridCol w:w="1021"/>
        <w:gridCol w:w="1356"/>
        <w:gridCol w:w="1415"/>
        <w:gridCol w:w="1180"/>
        <w:gridCol w:w="760"/>
        <w:gridCol w:w="1180"/>
        <w:gridCol w:w="1356"/>
        <w:gridCol w:w="1171"/>
      </w:tblGrid>
      <w:tr w:rsidR="00EC4011" w:rsidRPr="00EC4011" w:rsidTr="00E873EB">
        <w:trPr>
          <w:trHeight w:val="450"/>
        </w:trPr>
        <w:tc>
          <w:tcPr>
            <w:tcW w:w="5000" w:type="pct"/>
            <w:gridSpan w:val="16"/>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r w:rsidRPr="00EC4011">
              <w:rPr>
                <w:rFonts w:ascii="Arial" w:eastAsia="Times New Roman" w:hAnsi="Arial" w:cs="Arial"/>
                <w:b/>
                <w:bCs/>
                <w:sz w:val="28"/>
                <w:szCs w:val="28"/>
                <w:lang w:eastAsia="ru-RU"/>
              </w:rPr>
              <w:lastRenderedPageBreak/>
              <w:t xml:space="preserve">ЛОКАЛЬНЫЙ СМЕТНЫЙ РАСЧЕТ (СМЕТА)  </w:t>
            </w:r>
          </w:p>
        </w:tc>
      </w:tr>
      <w:tr w:rsidR="00EC4011" w:rsidRPr="00EC4011" w:rsidTr="00E873EB">
        <w:trPr>
          <w:trHeight w:val="165"/>
        </w:trPr>
        <w:tc>
          <w:tcPr>
            <w:tcW w:w="198"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610"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158"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285"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155"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189"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103"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321"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321"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426"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444"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375"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242"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375"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426"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c>
          <w:tcPr>
            <w:tcW w:w="372" w:type="pct"/>
            <w:tcBorders>
              <w:top w:val="nil"/>
              <w:left w:val="nil"/>
              <w:bottom w:val="nil"/>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p>
        </w:tc>
      </w:tr>
      <w:tr w:rsidR="00EC4011" w:rsidRPr="00EC4011" w:rsidTr="00E873EB">
        <w:trPr>
          <w:trHeight w:val="360"/>
        </w:trPr>
        <w:tc>
          <w:tcPr>
            <w:tcW w:w="5000" w:type="pct"/>
            <w:gridSpan w:val="16"/>
            <w:tcBorders>
              <w:top w:val="nil"/>
              <w:left w:val="nil"/>
              <w:bottom w:val="single" w:sz="4" w:space="0" w:color="auto"/>
              <w:right w:val="nil"/>
            </w:tcBorders>
            <w:shd w:val="clear" w:color="auto" w:fill="auto"/>
            <w:vAlign w:val="bottom"/>
            <w:hideMark/>
          </w:tcPr>
          <w:p w:rsidR="00EC4011" w:rsidRPr="00EC4011" w:rsidRDefault="00EC4011" w:rsidP="00EC4011">
            <w:pPr>
              <w:spacing w:after="0" w:line="240" w:lineRule="auto"/>
              <w:jc w:val="center"/>
              <w:rPr>
                <w:rFonts w:ascii="Arial" w:eastAsia="Times New Roman" w:hAnsi="Arial" w:cs="Arial"/>
                <w:b/>
                <w:bCs/>
                <w:sz w:val="28"/>
                <w:szCs w:val="28"/>
                <w:lang w:eastAsia="ru-RU"/>
              </w:rPr>
            </w:pPr>
            <w:r w:rsidRPr="00EC4011">
              <w:rPr>
                <w:rFonts w:ascii="Arial" w:eastAsia="Times New Roman" w:hAnsi="Arial" w:cs="Arial"/>
                <w:b/>
                <w:bCs/>
                <w:sz w:val="28"/>
                <w:szCs w:val="28"/>
                <w:lang w:eastAsia="ru-RU"/>
              </w:rPr>
              <w:t>Выполнение работ по устройству входной группы в рамках проекта музейно - туристического комплекса "Ворота в Югру" в городе Югорске</w:t>
            </w:r>
          </w:p>
        </w:tc>
      </w:tr>
      <w:tr w:rsidR="00EC4011" w:rsidRPr="00EC4011" w:rsidTr="00E873EB">
        <w:trPr>
          <w:trHeight w:val="300"/>
        </w:trPr>
        <w:tc>
          <w:tcPr>
            <w:tcW w:w="5000" w:type="pct"/>
            <w:gridSpan w:val="16"/>
            <w:tcBorders>
              <w:top w:val="single" w:sz="4" w:space="0" w:color="auto"/>
              <w:left w:val="nil"/>
              <w:bottom w:val="nil"/>
              <w:right w:val="nil"/>
            </w:tcBorders>
            <w:shd w:val="clear" w:color="auto" w:fill="auto"/>
            <w:noWrap/>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xml:space="preserve"> (наименование работ и затрат)</w:t>
            </w:r>
          </w:p>
        </w:tc>
      </w:tr>
      <w:tr w:rsidR="00EC4011" w:rsidRPr="00EC4011" w:rsidTr="00E873EB">
        <w:trPr>
          <w:trHeight w:val="285"/>
        </w:trPr>
        <w:tc>
          <w:tcPr>
            <w:tcW w:w="198"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sz w:val="16"/>
                <w:szCs w:val="16"/>
                <w:lang w:eastAsia="ru-RU"/>
              </w:rPr>
            </w:pPr>
          </w:p>
        </w:tc>
        <w:tc>
          <w:tcPr>
            <w:tcW w:w="610"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sz w:val="16"/>
                <w:szCs w:val="16"/>
                <w:lang w:eastAsia="ru-RU"/>
              </w:rPr>
            </w:pPr>
          </w:p>
        </w:tc>
        <w:tc>
          <w:tcPr>
            <w:tcW w:w="158"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rPr>
                <w:rFonts w:ascii="Calibri" w:eastAsia="Times New Roman" w:hAnsi="Calibri" w:cs="Times New Roman"/>
                <w:color w:val="000000"/>
                <w:sz w:val="24"/>
                <w:szCs w:val="24"/>
                <w:lang w:eastAsia="ru-RU"/>
              </w:rPr>
            </w:pPr>
          </w:p>
        </w:tc>
        <w:tc>
          <w:tcPr>
            <w:tcW w:w="285"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155" w:type="pct"/>
            <w:tcBorders>
              <w:top w:val="nil"/>
              <w:left w:val="nil"/>
              <w:bottom w:val="single" w:sz="4" w:space="0" w:color="auto"/>
              <w:right w:val="nil"/>
            </w:tcBorders>
            <w:shd w:val="clear" w:color="auto" w:fill="auto"/>
            <w:noWrap/>
            <w:hideMark/>
          </w:tcPr>
          <w:p w:rsidR="00EC4011" w:rsidRPr="00EC4011" w:rsidRDefault="00EC4011" w:rsidP="00EC4011">
            <w:pPr>
              <w:spacing w:after="0" w:line="240" w:lineRule="auto"/>
              <w:rPr>
                <w:rFonts w:ascii="Arial" w:eastAsia="Times New Roman" w:hAnsi="Arial" w:cs="Arial"/>
                <w:sz w:val="16"/>
                <w:szCs w:val="16"/>
                <w:lang w:eastAsia="ru-RU"/>
              </w:rPr>
            </w:pPr>
          </w:p>
        </w:tc>
        <w:tc>
          <w:tcPr>
            <w:tcW w:w="189"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rPr>
                <w:rFonts w:ascii="Calibri" w:eastAsia="Times New Roman" w:hAnsi="Calibri" w:cs="Times New Roman"/>
                <w:color w:val="000000"/>
                <w:sz w:val="24"/>
                <w:szCs w:val="24"/>
                <w:lang w:eastAsia="ru-RU"/>
              </w:rPr>
            </w:pPr>
          </w:p>
        </w:tc>
        <w:tc>
          <w:tcPr>
            <w:tcW w:w="103"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rPr>
                <w:rFonts w:ascii="Calibri" w:eastAsia="Times New Roman" w:hAnsi="Calibri" w:cs="Times New Roman"/>
                <w:color w:val="000000"/>
                <w:sz w:val="24"/>
                <w:szCs w:val="24"/>
                <w:lang w:eastAsia="ru-RU"/>
              </w:rPr>
            </w:pPr>
          </w:p>
        </w:tc>
        <w:tc>
          <w:tcPr>
            <w:tcW w:w="321"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sz w:val="16"/>
                <w:szCs w:val="16"/>
                <w:lang w:eastAsia="ru-RU"/>
              </w:rPr>
            </w:pPr>
          </w:p>
        </w:tc>
        <w:tc>
          <w:tcPr>
            <w:tcW w:w="321"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sz w:val="16"/>
                <w:szCs w:val="16"/>
                <w:lang w:eastAsia="ru-RU"/>
              </w:rPr>
            </w:pPr>
          </w:p>
        </w:tc>
        <w:tc>
          <w:tcPr>
            <w:tcW w:w="426"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sz w:val="16"/>
                <w:szCs w:val="16"/>
                <w:lang w:eastAsia="ru-RU"/>
              </w:rPr>
            </w:pPr>
          </w:p>
        </w:tc>
        <w:tc>
          <w:tcPr>
            <w:tcW w:w="444"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sz w:val="16"/>
                <w:szCs w:val="16"/>
                <w:lang w:eastAsia="ru-RU"/>
              </w:rPr>
            </w:pPr>
          </w:p>
        </w:tc>
        <w:tc>
          <w:tcPr>
            <w:tcW w:w="375"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sz w:val="16"/>
                <w:szCs w:val="16"/>
                <w:lang w:eastAsia="ru-RU"/>
              </w:rPr>
            </w:pPr>
          </w:p>
        </w:tc>
        <w:tc>
          <w:tcPr>
            <w:tcW w:w="242"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sz w:val="16"/>
                <w:szCs w:val="16"/>
                <w:lang w:eastAsia="ru-RU"/>
              </w:rPr>
            </w:pPr>
          </w:p>
        </w:tc>
        <w:tc>
          <w:tcPr>
            <w:tcW w:w="375"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nil"/>
              <w:left w:val="nil"/>
              <w:bottom w:val="single" w:sz="4" w:space="0" w:color="auto"/>
              <w:right w:val="nil"/>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sz w:val="16"/>
                <w:szCs w:val="16"/>
                <w:lang w:eastAsia="ru-RU"/>
              </w:rPr>
            </w:pPr>
          </w:p>
        </w:tc>
      </w:tr>
      <w:tr w:rsidR="00EC4011" w:rsidRPr="00EC4011" w:rsidTr="00E873EB">
        <w:trPr>
          <w:trHeight w:val="225"/>
        </w:trPr>
        <w:tc>
          <w:tcPr>
            <w:tcW w:w="198" w:type="pct"/>
            <w:vMerge w:val="restart"/>
            <w:tcBorders>
              <w:top w:val="single" w:sz="4"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w:t>
            </w:r>
            <w:proofErr w:type="gramStart"/>
            <w:r w:rsidRPr="00EC4011">
              <w:rPr>
                <w:rFonts w:ascii="Arial" w:eastAsia="Times New Roman" w:hAnsi="Arial" w:cs="Arial"/>
                <w:color w:val="000000"/>
                <w:sz w:val="16"/>
                <w:szCs w:val="16"/>
                <w:lang w:eastAsia="ru-RU"/>
              </w:rPr>
              <w:t>п</w:t>
            </w:r>
            <w:proofErr w:type="gramEnd"/>
            <w:r w:rsidRPr="00EC4011">
              <w:rPr>
                <w:rFonts w:ascii="Arial" w:eastAsia="Times New Roman" w:hAnsi="Arial" w:cs="Arial"/>
                <w:color w:val="000000"/>
                <w:sz w:val="16"/>
                <w:szCs w:val="16"/>
                <w:lang w:eastAsia="ru-RU"/>
              </w:rPr>
              <w:t>/п</w:t>
            </w:r>
          </w:p>
        </w:tc>
        <w:tc>
          <w:tcPr>
            <w:tcW w:w="610" w:type="pct"/>
            <w:vMerge w:val="restart"/>
            <w:tcBorders>
              <w:top w:val="single" w:sz="4" w:space="0" w:color="auto"/>
              <w:left w:val="single" w:sz="6"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Обоснование</w:t>
            </w:r>
          </w:p>
        </w:tc>
        <w:tc>
          <w:tcPr>
            <w:tcW w:w="890" w:type="pct"/>
            <w:gridSpan w:val="5"/>
            <w:vMerge w:val="restart"/>
            <w:tcBorders>
              <w:top w:val="single" w:sz="4" w:space="0" w:color="auto"/>
              <w:left w:val="single" w:sz="6"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Наименование работ и затрат</w:t>
            </w:r>
          </w:p>
        </w:tc>
        <w:tc>
          <w:tcPr>
            <w:tcW w:w="321" w:type="pct"/>
            <w:vMerge w:val="restart"/>
            <w:tcBorders>
              <w:top w:val="single" w:sz="4" w:space="0" w:color="auto"/>
              <w:left w:val="single" w:sz="6"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Единица измерения</w:t>
            </w:r>
          </w:p>
        </w:tc>
        <w:tc>
          <w:tcPr>
            <w:tcW w:w="1191" w:type="pct"/>
            <w:gridSpan w:val="3"/>
            <w:vMerge w:val="restart"/>
            <w:tcBorders>
              <w:top w:val="single" w:sz="4" w:space="0" w:color="auto"/>
              <w:left w:val="single" w:sz="6"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Количество</w:t>
            </w:r>
          </w:p>
        </w:tc>
        <w:tc>
          <w:tcPr>
            <w:tcW w:w="1790" w:type="pct"/>
            <w:gridSpan w:val="5"/>
            <w:vMerge w:val="restart"/>
            <w:tcBorders>
              <w:top w:val="single" w:sz="4" w:space="0" w:color="auto"/>
              <w:left w:val="single" w:sz="6" w:space="0" w:color="auto"/>
              <w:bottom w:val="single" w:sz="6" w:space="0" w:color="auto"/>
              <w:right w:val="single" w:sz="4"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Сметная стоимость, руб.</w:t>
            </w:r>
          </w:p>
        </w:tc>
      </w:tr>
      <w:tr w:rsidR="00EC4011" w:rsidRPr="00EC4011" w:rsidTr="00E873EB">
        <w:trPr>
          <w:trHeight w:val="225"/>
        </w:trPr>
        <w:tc>
          <w:tcPr>
            <w:tcW w:w="198" w:type="pct"/>
            <w:vMerge/>
            <w:tcBorders>
              <w:top w:val="single" w:sz="6" w:space="0" w:color="auto"/>
              <w:left w:val="single" w:sz="4" w:space="0" w:color="auto"/>
              <w:bottom w:val="single" w:sz="6" w:space="0" w:color="auto"/>
              <w:right w:val="single" w:sz="6" w:space="0" w:color="auto"/>
            </w:tcBorders>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610" w:type="pct"/>
            <w:vMerge/>
            <w:tcBorders>
              <w:top w:val="single" w:sz="6" w:space="0" w:color="auto"/>
              <w:left w:val="single" w:sz="6" w:space="0" w:color="auto"/>
              <w:bottom w:val="single" w:sz="6" w:space="0" w:color="auto"/>
              <w:right w:val="single" w:sz="6" w:space="0" w:color="auto"/>
            </w:tcBorders>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890" w:type="pct"/>
            <w:gridSpan w:val="5"/>
            <w:vMerge/>
            <w:tcBorders>
              <w:top w:val="single" w:sz="6" w:space="0" w:color="auto"/>
              <w:left w:val="single" w:sz="6" w:space="0" w:color="auto"/>
              <w:bottom w:val="single" w:sz="6" w:space="0" w:color="auto"/>
              <w:right w:val="single" w:sz="6" w:space="0" w:color="auto"/>
            </w:tcBorders>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321" w:type="pct"/>
            <w:vMerge/>
            <w:tcBorders>
              <w:top w:val="single" w:sz="6" w:space="0" w:color="auto"/>
              <w:left w:val="single" w:sz="6" w:space="0" w:color="auto"/>
              <w:bottom w:val="single" w:sz="6" w:space="0" w:color="auto"/>
              <w:right w:val="single" w:sz="6" w:space="0" w:color="auto"/>
            </w:tcBorders>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1191" w:type="pct"/>
            <w:gridSpan w:val="3"/>
            <w:vMerge/>
            <w:tcBorders>
              <w:top w:val="single" w:sz="6" w:space="0" w:color="auto"/>
              <w:left w:val="single" w:sz="6" w:space="0" w:color="auto"/>
              <w:bottom w:val="single" w:sz="6" w:space="0" w:color="auto"/>
              <w:right w:val="single" w:sz="6" w:space="0" w:color="auto"/>
            </w:tcBorders>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1790" w:type="pct"/>
            <w:gridSpan w:val="5"/>
            <w:vMerge/>
            <w:tcBorders>
              <w:top w:val="single" w:sz="6" w:space="0" w:color="auto"/>
              <w:left w:val="single" w:sz="6" w:space="0" w:color="auto"/>
              <w:bottom w:val="single" w:sz="6" w:space="0" w:color="auto"/>
              <w:right w:val="single" w:sz="4" w:space="0" w:color="auto"/>
            </w:tcBorders>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r>
      <w:tr w:rsidR="00EC4011" w:rsidRPr="00EC4011" w:rsidTr="00E873EB">
        <w:trPr>
          <w:trHeight w:val="1080"/>
        </w:trPr>
        <w:tc>
          <w:tcPr>
            <w:tcW w:w="198" w:type="pct"/>
            <w:vMerge/>
            <w:tcBorders>
              <w:top w:val="single" w:sz="6" w:space="0" w:color="auto"/>
              <w:left w:val="single" w:sz="4" w:space="0" w:color="auto"/>
              <w:bottom w:val="single" w:sz="6" w:space="0" w:color="auto"/>
              <w:right w:val="single" w:sz="6" w:space="0" w:color="auto"/>
            </w:tcBorders>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610" w:type="pct"/>
            <w:vMerge/>
            <w:tcBorders>
              <w:top w:val="single" w:sz="6" w:space="0" w:color="auto"/>
              <w:left w:val="single" w:sz="6" w:space="0" w:color="auto"/>
              <w:bottom w:val="single" w:sz="6" w:space="0" w:color="auto"/>
              <w:right w:val="single" w:sz="6" w:space="0" w:color="auto"/>
            </w:tcBorders>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890" w:type="pct"/>
            <w:gridSpan w:val="5"/>
            <w:vMerge/>
            <w:tcBorders>
              <w:top w:val="single" w:sz="6" w:space="0" w:color="auto"/>
              <w:left w:val="single" w:sz="6" w:space="0" w:color="auto"/>
              <w:bottom w:val="single" w:sz="6" w:space="0" w:color="auto"/>
              <w:right w:val="single" w:sz="6" w:space="0" w:color="auto"/>
            </w:tcBorders>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321" w:type="pct"/>
            <w:vMerge/>
            <w:tcBorders>
              <w:top w:val="single" w:sz="6" w:space="0" w:color="auto"/>
              <w:left w:val="single" w:sz="6" w:space="0" w:color="auto"/>
              <w:bottom w:val="single" w:sz="6" w:space="0" w:color="auto"/>
              <w:right w:val="single" w:sz="6" w:space="0" w:color="auto"/>
            </w:tcBorders>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на единицу измерения</w:t>
            </w:r>
          </w:p>
        </w:tc>
        <w:tc>
          <w:tcPr>
            <w:tcW w:w="426"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коэффициенты</w:t>
            </w:r>
          </w:p>
        </w:tc>
        <w:tc>
          <w:tcPr>
            <w:tcW w:w="44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всего с учетом коэффициентов</w:t>
            </w:r>
          </w:p>
        </w:tc>
        <w:tc>
          <w:tcPr>
            <w:tcW w:w="37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на единицу измерения в базисном уровне цен</w:t>
            </w:r>
          </w:p>
        </w:tc>
        <w:tc>
          <w:tcPr>
            <w:tcW w:w="24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индекс</w:t>
            </w:r>
          </w:p>
        </w:tc>
        <w:tc>
          <w:tcPr>
            <w:tcW w:w="37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на единицу измерения в текущем уровне цен</w:t>
            </w:r>
          </w:p>
        </w:tc>
        <w:tc>
          <w:tcPr>
            <w:tcW w:w="426"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коэффициенты</w:t>
            </w:r>
          </w:p>
        </w:tc>
        <w:tc>
          <w:tcPr>
            <w:tcW w:w="372" w:type="pct"/>
            <w:tcBorders>
              <w:top w:val="single" w:sz="6" w:space="0" w:color="auto"/>
              <w:left w:val="single" w:sz="6" w:space="0" w:color="auto"/>
              <w:bottom w:val="single" w:sz="6" w:space="0" w:color="auto"/>
              <w:right w:val="single" w:sz="4" w:space="0" w:color="auto"/>
            </w:tcBorders>
            <w:shd w:val="clear" w:color="auto" w:fill="auto"/>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всего в текущем уровне цен</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w:t>
            </w:r>
          </w:p>
        </w:tc>
        <w:tc>
          <w:tcPr>
            <w:tcW w:w="610"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3</w:t>
            </w:r>
          </w:p>
        </w:tc>
        <w:tc>
          <w:tcPr>
            <w:tcW w:w="321"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w:t>
            </w:r>
          </w:p>
        </w:tc>
        <w:tc>
          <w:tcPr>
            <w:tcW w:w="321"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w:t>
            </w:r>
          </w:p>
        </w:tc>
        <w:tc>
          <w:tcPr>
            <w:tcW w:w="426"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w:t>
            </w:r>
          </w:p>
        </w:tc>
        <w:tc>
          <w:tcPr>
            <w:tcW w:w="444"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7</w:t>
            </w:r>
          </w:p>
        </w:tc>
        <w:tc>
          <w:tcPr>
            <w:tcW w:w="375"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w:t>
            </w:r>
          </w:p>
        </w:tc>
        <w:tc>
          <w:tcPr>
            <w:tcW w:w="242"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9</w:t>
            </w:r>
          </w:p>
        </w:tc>
        <w:tc>
          <w:tcPr>
            <w:tcW w:w="375"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10</w:t>
            </w:r>
          </w:p>
        </w:tc>
        <w:tc>
          <w:tcPr>
            <w:tcW w:w="426" w:type="pct"/>
            <w:tcBorders>
              <w:top w:val="single" w:sz="6" w:space="0" w:color="auto"/>
              <w:left w:val="single" w:sz="6" w:space="0" w:color="auto"/>
              <w:bottom w:val="single" w:sz="6" w:space="0" w:color="auto"/>
              <w:right w:val="single" w:sz="6" w:space="0" w:color="auto"/>
            </w:tcBorders>
            <w:shd w:val="clear" w:color="auto" w:fill="auto"/>
            <w:noWrap/>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w:t>
            </w:r>
          </w:p>
        </w:tc>
        <w:tc>
          <w:tcPr>
            <w:tcW w:w="372" w:type="pct"/>
            <w:tcBorders>
              <w:top w:val="single" w:sz="6" w:space="0" w:color="auto"/>
              <w:left w:val="single" w:sz="6" w:space="0" w:color="auto"/>
              <w:bottom w:val="single" w:sz="6" w:space="0" w:color="auto"/>
              <w:right w:val="single" w:sz="4" w:space="0" w:color="auto"/>
            </w:tcBorders>
            <w:shd w:val="clear" w:color="auto" w:fill="auto"/>
            <w:noWrap/>
            <w:vAlign w:val="center"/>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w:t>
            </w:r>
          </w:p>
        </w:tc>
      </w:tr>
      <w:tr w:rsidR="00EC4011" w:rsidRPr="00EC4011" w:rsidTr="00E873EB">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Раздел 1. Изготовление и монтаж металлоконструкций</w:t>
            </w:r>
          </w:p>
        </w:tc>
      </w:tr>
      <w:tr w:rsidR="00EC4011" w:rsidRPr="00EC4011" w:rsidTr="00E873EB">
        <w:trPr>
          <w:trHeight w:val="97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ГЭСНм38-01-006-08</w:t>
            </w:r>
            <w:r w:rsidRPr="00EC4011">
              <w:rPr>
                <w:rFonts w:ascii="Arial" w:eastAsia="Times New Roman" w:hAnsi="Arial" w:cs="Arial"/>
                <w:b/>
                <w:bCs/>
                <w:color w:val="000000"/>
                <w:sz w:val="16"/>
                <w:szCs w:val="16"/>
                <w:lang w:eastAsia="ru-RU"/>
              </w:rPr>
              <w:br/>
              <w:t>применительно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Изготовление металлоконструкций //  Сборка с помощью лебедок ручных (с установкой и снятием их в процессе работы) или вручную (мелких деталей): стремянки, связи, кронштейны, тормозные конструкции и пр.</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Объем=(346+850+720)/1000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249,08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128 898,90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130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249,08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128 898,90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20 728,77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3,4488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1 999,72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0,958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1 856,90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0,958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681,21</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91.06.03-062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Лебедки электрические тяговым усилием до 31,39 кН (3,2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1,37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2,62492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13,44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21,50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56,44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8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0,958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888,11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850,81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0,958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507,12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91.17.04-011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Аппараты сварочные автоматические, сварочный ток до 1250</w:t>
            </w:r>
            <w:proofErr w:type="gramStart"/>
            <w:r w:rsidRPr="00EC4011">
              <w:rPr>
                <w:rFonts w:ascii="Arial" w:eastAsia="Times New Roman" w:hAnsi="Arial" w:cs="Arial"/>
                <w:sz w:val="16"/>
                <w:szCs w:val="16"/>
                <w:lang w:eastAsia="ru-RU"/>
              </w:rPr>
              <w:t xml:space="preserve"> А</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43,4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83,1544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212,58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17 676,96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91.17.04-042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Аппараты для газовой сварки и резки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1,7244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4,35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12,16</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91.21.16-001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gramStart"/>
            <w:r w:rsidRPr="00EC4011">
              <w:rPr>
                <w:rFonts w:ascii="Arial" w:eastAsia="Times New Roman" w:hAnsi="Arial" w:cs="Arial"/>
                <w:sz w:val="16"/>
                <w:szCs w:val="16"/>
                <w:lang w:eastAsia="ru-RU"/>
              </w:rPr>
              <w:t>Пресс-ножницы</w:t>
            </w:r>
            <w:proofErr w:type="gramEnd"/>
            <w:r w:rsidRPr="00EC4011">
              <w:rPr>
                <w:rFonts w:ascii="Arial" w:eastAsia="Times New Roman" w:hAnsi="Arial" w:cs="Arial"/>
                <w:sz w:val="16"/>
                <w:szCs w:val="16"/>
                <w:lang w:eastAsia="ru-RU"/>
              </w:rPr>
              <w:t xml:space="preserve"> комбинированные электрические, номинальное усилие 630 кН, мощность 5 кВт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1,5328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44,36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70,09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107,43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1,5328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811,39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91.21.19-031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Станки сверлильные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4,5984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23,89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1,53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36,55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168,07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6 069,38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01.3.02.08-0001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Кислород газообразный технический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1,1496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114,64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126,10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144,96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01.3.02.09-0022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Пропан-бутан смесь техническая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0,3832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41,38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66,62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25,53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01.7.03.04-0001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Электроэнергия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gramStart"/>
            <w:r w:rsidRPr="00EC4011">
              <w:rPr>
                <w:rFonts w:ascii="Arial" w:eastAsia="Times New Roman" w:hAnsi="Arial" w:cs="Arial"/>
                <w:sz w:val="16"/>
                <w:szCs w:val="16"/>
                <w:lang w:eastAsia="ru-RU"/>
              </w:rPr>
              <w:t>кВт-ч</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0,988656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6,61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6,54</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01.7.11.07-0227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36,404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155,63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161,86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5 892,35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157 696,77</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2 577,98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130 898,62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/812-080.0-3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Изготовление технологических металлических конструкций в условиях производственных баз</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119 117,74</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/774-080.0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Изготовление технологических металлических конструкций в условиях производственных баз</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58 904,38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176 564,13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338 296,87</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16-1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Погрузка в автотранспортное средство: металлические конструкции весом до 3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396,60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759,89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(Погрузо-разгрузочные работы при дополнительной перевозке)</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Объем=(346+850+720)/1000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759,89</w:t>
            </w:r>
          </w:p>
        </w:tc>
      </w:tr>
      <w:tr w:rsidR="00EC4011" w:rsidRPr="00EC4011" w:rsidTr="00E873EB">
        <w:trPr>
          <w:trHeight w:val="13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01-20-1-01-0010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10 км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421,86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808,28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(Дополнительная перевозка грузов автотранспортом (Автомобили бортовые))</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Объем=(346+850+720)/1000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808,28</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16-2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Разгрузка с автотранспортного средства: металлические конструкции весом до 3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396,60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759,89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(Погрузо-разгрузочные работы при дополнительной перевозке)</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Объем=(346+850+720)/1000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759,89</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ГЭСН01-02-057-01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Разработка грунта вручную в траншеях глубиной до 2 м без креплений с откосами, группа грунтов: 1</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 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Объем=4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4,72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2 032,38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1-100-20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2,0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4,72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430,59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2 032,38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2 032,38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2 032,38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/812-001.2-3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Земляные работы, выполняемые ручным способом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1 829,14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/774-001.2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Земляные работы, выполняемые ручным способом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812,95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116 861,75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4 674,47</w:t>
            </w:r>
          </w:p>
        </w:tc>
      </w:tr>
      <w:tr w:rsidR="00EC4011" w:rsidRPr="00EC4011" w:rsidTr="00E873EB">
        <w:trPr>
          <w:trHeight w:val="7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6</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ГЭСН09-03-014-01</w:t>
            </w:r>
            <w:r w:rsidRPr="00EC4011">
              <w:rPr>
                <w:rFonts w:ascii="Arial" w:eastAsia="Times New Roman" w:hAnsi="Arial" w:cs="Arial"/>
                <w:b/>
                <w:bCs/>
                <w:color w:val="000000"/>
                <w:sz w:val="16"/>
                <w:szCs w:val="16"/>
                <w:lang w:eastAsia="ru-RU"/>
              </w:rPr>
              <w:br/>
              <w:t>применительно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Монтаж металлоконструкций// Монтаж связей и распорок из одиночных и парных уголков, </w:t>
            </w:r>
            <w:proofErr w:type="spellStart"/>
            <w:r w:rsidRPr="00EC4011">
              <w:rPr>
                <w:rFonts w:ascii="Arial" w:eastAsia="Times New Roman" w:hAnsi="Arial" w:cs="Arial"/>
                <w:b/>
                <w:bCs/>
                <w:color w:val="000000"/>
                <w:sz w:val="16"/>
                <w:szCs w:val="16"/>
                <w:lang w:eastAsia="ru-RU"/>
              </w:rPr>
              <w:t>гнутосварных</w:t>
            </w:r>
            <w:proofErr w:type="spellEnd"/>
            <w:r w:rsidRPr="00EC4011">
              <w:rPr>
                <w:rFonts w:ascii="Arial" w:eastAsia="Times New Roman" w:hAnsi="Arial" w:cs="Arial"/>
                <w:b/>
                <w:bCs/>
                <w:color w:val="000000"/>
                <w:sz w:val="16"/>
                <w:szCs w:val="16"/>
                <w:lang w:eastAsia="ru-RU"/>
              </w:rPr>
              <w:t xml:space="preserve"> профилей для пролетов: до 24 м при высоте здания до 25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Объем=(346+850+720)/1000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75,7778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36 521,11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39,55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75,7778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481,95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36 521,11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18 206,19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7,68316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5 397,11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91.05.02-005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козловые, грузоподъемность 32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1 803,79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2 994,29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573,71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136,24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0,22992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445,66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0,22992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163,49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91.05.06-007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на гусеничном ходу, грузоподъемность 25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6,8976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1 703,30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1,44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2 452,75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16 918,09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6,8976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4 904,68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0,36404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234,87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0,36404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192,70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91.17.04-042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Аппараты для газовой сварки и резки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1,46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2,79736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4,35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19,72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91.17.04-171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Аппараты сварочные для ручной дуговой сварки, сварочный ток до 500</w:t>
            </w:r>
            <w:proofErr w:type="gramStart"/>
            <w:r w:rsidRPr="00EC4011">
              <w:rPr>
                <w:rFonts w:ascii="Arial" w:eastAsia="Times New Roman" w:hAnsi="Arial" w:cs="Arial"/>
                <w:sz w:val="16"/>
                <w:szCs w:val="16"/>
                <w:lang w:eastAsia="ru-RU"/>
              </w:rPr>
              <w:t xml:space="preserve"> А</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73,79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14,14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9 565,98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01.3.02.08-0001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Кислород газообразный технический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2,2992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114,64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126,10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289,93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01.3.02.09-0022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Пропан-бутан смесь техническая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0,68976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41,38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66,62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45,95</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01.7.11.07-0227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0,44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0,84304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155,63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161,86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136,45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01.7.15.03-0042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Болты с гайками и шайбами строительные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40,236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174,93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204,67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8 235,10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01.7.15.06-0111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Гвозди строительные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0,0000192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70 296,20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85 761,36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1,65</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01.7.20.08-0071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Канат пеньковый </w:t>
            </w:r>
            <w:proofErr w:type="gramStart"/>
            <w:r w:rsidRPr="00EC4011">
              <w:rPr>
                <w:rFonts w:ascii="Arial" w:eastAsia="Times New Roman" w:hAnsi="Arial" w:cs="Arial"/>
                <w:sz w:val="16"/>
                <w:szCs w:val="16"/>
                <w:lang w:eastAsia="ru-RU"/>
              </w:rPr>
              <w:t>тросовой</w:t>
            </w:r>
            <w:proofErr w:type="gramEnd"/>
            <w:r w:rsidRPr="00EC4011">
              <w:rPr>
                <w:rFonts w:ascii="Arial" w:eastAsia="Times New Roman" w:hAnsi="Arial" w:cs="Arial"/>
                <w:sz w:val="16"/>
                <w:szCs w:val="16"/>
                <w:lang w:eastAsia="ru-RU"/>
              </w:rPr>
              <w:t xml:space="preserve"> </w:t>
            </w:r>
            <w:proofErr w:type="spellStart"/>
            <w:r w:rsidRPr="00EC4011">
              <w:rPr>
                <w:rFonts w:ascii="Arial" w:eastAsia="Times New Roman" w:hAnsi="Arial" w:cs="Arial"/>
                <w:sz w:val="16"/>
                <w:szCs w:val="16"/>
                <w:lang w:eastAsia="ru-RU"/>
              </w:rPr>
              <w:t>свивки</w:t>
            </w:r>
            <w:proofErr w:type="spellEnd"/>
            <w:r w:rsidRPr="00EC4011">
              <w:rPr>
                <w:rFonts w:ascii="Arial" w:eastAsia="Times New Roman" w:hAnsi="Arial" w:cs="Arial"/>
                <w:sz w:val="16"/>
                <w:szCs w:val="16"/>
                <w:lang w:eastAsia="ru-RU"/>
              </w:rPr>
              <w:t>, пропитанный, диаметр 26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231 787,35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347 681,03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66,62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07.2.07.12-0011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Металлоконструкции зданий и сооружений с преобладанием гнутых профилей и круглых труб</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0,0003832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105 278,81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134 756,88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51,64</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08.2.02.11-0007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Канат двойной </w:t>
            </w:r>
            <w:proofErr w:type="spellStart"/>
            <w:r w:rsidRPr="00EC4011">
              <w:rPr>
                <w:rFonts w:ascii="Arial" w:eastAsia="Times New Roman" w:hAnsi="Arial" w:cs="Arial"/>
                <w:sz w:val="16"/>
                <w:szCs w:val="16"/>
                <w:lang w:eastAsia="ru-RU"/>
              </w:rPr>
              <w:t>свивки</w:t>
            </w:r>
            <w:proofErr w:type="spellEnd"/>
            <w:r w:rsidRPr="00EC4011">
              <w:rPr>
                <w:rFonts w:ascii="Arial" w:eastAsia="Times New Roman" w:hAnsi="Arial" w:cs="Arial"/>
                <w:sz w:val="16"/>
                <w:szCs w:val="16"/>
                <w:lang w:eastAsia="ru-RU"/>
              </w:rPr>
              <w:t xml:space="preserve"> ТК, конструкции 6х19(1+6+12)+1 </w:t>
            </w:r>
            <w:proofErr w:type="spellStart"/>
            <w:r w:rsidRPr="00EC4011">
              <w:rPr>
                <w:rFonts w:ascii="Arial" w:eastAsia="Times New Roman" w:hAnsi="Arial" w:cs="Arial"/>
                <w:sz w:val="16"/>
                <w:szCs w:val="16"/>
                <w:lang w:eastAsia="ru-RU"/>
              </w:rPr>
              <w:t>о.с</w:t>
            </w:r>
            <w:proofErr w:type="spellEnd"/>
            <w:r w:rsidRPr="00EC4011">
              <w:rPr>
                <w:rFonts w:ascii="Arial" w:eastAsia="Times New Roman" w:hAnsi="Arial" w:cs="Arial"/>
                <w:sz w:val="16"/>
                <w:szCs w:val="16"/>
                <w:lang w:eastAsia="ru-RU"/>
              </w:rPr>
              <w:t>., марка</w:t>
            </w:r>
            <w:proofErr w:type="gramStart"/>
            <w:r w:rsidRPr="00EC4011">
              <w:rPr>
                <w:rFonts w:ascii="Arial" w:eastAsia="Times New Roman" w:hAnsi="Arial" w:cs="Arial"/>
                <w:sz w:val="16"/>
                <w:szCs w:val="16"/>
                <w:lang w:eastAsia="ru-RU"/>
              </w:rPr>
              <w:t xml:space="preserve"> В</w:t>
            </w:r>
            <w:proofErr w:type="gramEnd"/>
            <w:r w:rsidRPr="00EC4011">
              <w:rPr>
                <w:rFonts w:ascii="Arial" w:eastAsia="Times New Roman" w:hAnsi="Arial" w:cs="Arial"/>
                <w:sz w:val="16"/>
                <w:szCs w:val="16"/>
                <w:lang w:eastAsia="ru-RU"/>
              </w:rPr>
              <w:t>, из оцинкованной по группе Ж проволоки, маркировочная группа 1570-1770 Н/мм2, диаметр 5,5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0,0358292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307,84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317,08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11,36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08.3.03.06-0002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Проволока горячекатаная в мотках, диаметр 6,3-6,5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0,0000575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60 258,20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68 694,35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3,95</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08.3.11.01-1106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Швеллеры стальные горячекатаные, марки стали Ст3пс, Ст3сп, № 40У, № 40П</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0,00194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0,003717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136 760,00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0,96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131 289,60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488,00</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11.1.03.01-0061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Бруски обрезные хвойных пород (ель, сосна), естественной влажности, длина 2-6,5 м, ширина 20-90 мм, толщина 20-90 мм, сорт I</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0,0019735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16 496,03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16 825,95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33,21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14.4.01.01-0003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Грунтовка ГФ-021</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0,000594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51 280,15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86 663,45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51,48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14.5.09.07-0030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Растворитель Р-4</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0,0011496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98 526,45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131 040,18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150,64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07.2.07.12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Конструкции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69 690,39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41 918,22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/812-009.0-3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Строительные металлические конструкции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39 403,13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/774-009.0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Строительные металлические конструкции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25 989,30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70 502,52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135 082,82</w:t>
            </w:r>
          </w:p>
        </w:tc>
      </w:tr>
      <w:tr w:rsidR="00EC4011" w:rsidRPr="00EC4011" w:rsidTr="00E873EB">
        <w:trPr>
          <w:trHeight w:val="96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ФСБЦ-07.2.07.12-0011</w:t>
            </w:r>
            <w:r w:rsidRPr="00EC4011">
              <w:rPr>
                <w:rFonts w:ascii="Arial" w:eastAsia="Times New Roman" w:hAnsi="Arial" w:cs="Arial"/>
                <w:b/>
                <w:bCs/>
                <w:color w:val="000000"/>
                <w:sz w:val="16"/>
                <w:szCs w:val="16"/>
                <w:lang w:eastAsia="ru-RU"/>
              </w:rPr>
              <w:br/>
              <w:t>применительно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Металлоконструкции зданий и сооружений с преобладанием гнутых профилей и круглых труб// труба профильная 140х140х6 - 14,1м; труба профильная 80х80х4 - 92,2м; труба профильная 60х40х3 - 169,2м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105 278,81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1,28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134 756,88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258 194,18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Объем=(346+850+720)/1000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258 194,18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ГЭСН13-06-004-01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roofErr w:type="spellStart"/>
            <w:r w:rsidRPr="00EC4011">
              <w:rPr>
                <w:rFonts w:ascii="Arial" w:eastAsia="Times New Roman" w:hAnsi="Arial" w:cs="Arial"/>
                <w:b/>
                <w:bCs/>
                <w:color w:val="000000"/>
                <w:sz w:val="16"/>
                <w:szCs w:val="16"/>
                <w:lang w:eastAsia="ru-RU"/>
              </w:rPr>
              <w:t>Обеспыливание</w:t>
            </w:r>
            <w:proofErr w:type="spellEnd"/>
            <w:r w:rsidRPr="00EC4011">
              <w:rPr>
                <w:rFonts w:ascii="Arial" w:eastAsia="Times New Roman" w:hAnsi="Arial" w:cs="Arial"/>
                <w:b/>
                <w:bCs/>
                <w:color w:val="000000"/>
                <w:sz w:val="16"/>
                <w:szCs w:val="16"/>
                <w:lang w:eastAsia="ru-RU"/>
              </w:rPr>
              <w:t xml:space="preserve"> поверхности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м</w:t>
            </w:r>
            <w:proofErr w:type="gramStart"/>
            <w:r w:rsidRPr="00EC4011">
              <w:rPr>
                <w:rFonts w:ascii="Arial" w:eastAsia="Times New Roman" w:hAnsi="Arial" w:cs="Arial"/>
                <w:b/>
                <w:bCs/>
                <w:color w:val="000000"/>
                <w:sz w:val="16"/>
                <w:szCs w:val="16"/>
                <w:lang w:eastAsia="ru-RU"/>
              </w:rPr>
              <w:t>2</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70,87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Объем=7,87+29,34+33,66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3 331,60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470,10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3 331,60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54,07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91.21.22-638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Пылесосы промышленные, мощность до 2000 Вт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7,63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54,07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3 385,67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3 331,60</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/812-013.0-3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Защита строительных конструкций и оборудования от коррозии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3 165,02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/774-013.0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Защита строительных конструкций и оборудования от коррозии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1 699,12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116,41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8 249,81</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9</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ГЭСН13-03-002-04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roofErr w:type="spellStart"/>
            <w:r w:rsidRPr="00EC4011">
              <w:rPr>
                <w:rFonts w:ascii="Arial" w:eastAsia="Times New Roman" w:hAnsi="Arial" w:cs="Arial"/>
                <w:b/>
                <w:bCs/>
                <w:color w:val="000000"/>
                <w:sz w:val="16"/>
                <w:szCs w:val="16"/>
                <w:lang w:eastAsia="ru-RU"/>
              </w:rPr>
              <w:t>Огрунтовка</w:t>
            </w:r>
            <w:proofErr w:type="spellEnd"/>
            <w:r w:rsidRPr="00EC4011">
              <w:rPr>
                <w:rFonts w:ascii="Arial" w:eastAsia="Times New Roman" w:hAnsi="Arial" w:cs="Arial"/>
                <w:b/>
                <w:bCs/>
                <w:color w:val="000000"/>
                <w:sz w:val="16"/>
                <w:szCs w:val="16"/>
                <w:lang w:eastAsia="ru-RU"/>
              </w:rPr>
              <w:t xml:space="preserve"> металлических поверхностей за один раз: грунтовкой ГФ-021</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 м</w:t>
            </w:r>
            <w:proofErr w:type="gramStart"/>
            <w:r w:rsidRPr="00EC4011">
              <w:rPr>
                <w:rFonts w:ascii="Arial" w:eastAsia="Times New Roman" w:hAnsi="Arial" w:cs="Arial"/>
                <w:b/>
                <w:bCs/>
                <w:color w:val="000000"/>
                <w:sz w:val="16"/>
                <w:szCs w:val="16"/>
                <w:lang w:eastAsia="ru-RU"/>
              </w:rPr>
              <w:t>2</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0,7087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Объем=(7,87+29,34+33,66)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3,763197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2 200,19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1-100-47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4,7</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3,763197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584,66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2 200,19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23,92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0,014174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8,06</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91.06.03-060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Лебедки электрические тяговым усилием до 5,79 кН (0,59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6,62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0,08</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91.06.05-011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1 793,27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12,71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4-100-050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5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608,36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4,31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4,57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3,75</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91.21.01-012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Агрегаты окрасочные высокого давления для окраски поверхностей конструкций, мощность 1 кВт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0,793744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6,56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660,07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14.4.01.01-0003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Грунтовка ГФ-021</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0,0063783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51 280,15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86 663,45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552,77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14.5.09.02-0002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Ксилол нефтяной, марка</w:t>
            </w:r>
            <w:proofErr w:type="gramStart"/>
            <w:r w:rsidRPr="00EC4011">
              <w:rPr>
                <w:rFonts w:ascii="Arial" w:eastAsia="Times New Roman" w:hAnsi="Arial" w:cs="Arial"/>
                <w:sz w:val="16"/>
                <w:szCs w:val="16"/>
                <w:lang w:eastAsia="ru-RU"/>
              </w:rPr>
              <w:t xml:space="preserve"> А</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0,0010631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75 885,63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100 927,89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107,30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2 892,24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2 208,25</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/812-013.0-3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Защита строительных конструкций и оборудования от коррозии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2 097,84</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/774-013.0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Защита строительных конструкций и оборудования от коррозии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1 126,21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8 630,29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6 116,29</w:t>
            </w:r>
          </w:p>
        </w:tc>
      </w:tr>
      <w:tr w:rsidR="00EC4011" w:rsidRPr="00EC4011" w:rsidTr="00E873EB">
        <w:trPr>
          <w:trHeight w:val="114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ГЭСН13-03-004-28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roofErr w:type="gramStart"/>
            <w:r w:rsidRPr="00EC4011">
              <w:rPr>
                <w:rFonts w:ascii="Arial" w:eastAsia="Times New Roman" w:hAnsi="Arial" w:cs="Arial"/>
                <w:b/>
                <w:bCs/>
                <w:color w:val="000000"/>
                <w:sz w:val="16"/>
                <w:szCs w:val="16"/>
                <w:lang w:eastAsia="ru-RU"/>
              </w:rPr>
              <w:t xml:space="preserve">Окраска металлических </w:t>
            </w:r>
            <w:proofErr w:type="spellStart"/>
            <w:r w:rsidRPr="00EC4011">
              <w:rPr>
                <w:rFonts w:ascii="Arial" w:eastAsia="Times New Roman" w:hAnsi="Arial" w:cs="Arial"/>
                <w:b/>
                <w:bCs/>
                <w:color w:val="000000"/>
                <w:sz w:val="16"/>
                <w:szCs w:val="16"/>
                <w:lang w:eastAsia="ru-RU"/>
              </w:rPr>
              <w:t>огрунтованных</w:t>
            </w:r>
            <w:proofErr w:type="spellEnd"/>
            <w:r w:rsidRPr="00EC4011">
              <w:rPr>
                <w:rFonts w:ascii="Arial" w:eastAsia="Times New Roman" w:hAnsi="Arial" w:cs="Arial"/>
                <w:b/>
                <w:bCs/>
                <w:color w:val="000000"/>
                <w:sz w:val="16"/>
                <w:szCs w:val="16"/>
                <w:lang w:eastAsia="ru-RU"/>
              </w:rPr>
              <w:t xml:space="preserve"> поверхностей: грунт-краской </w:t>
            </w:r>
            <w:proofErr w:type="spellStart"/>
            <w:r w:rsidRPr="00EC4011">
              <w:rPr>
                <w:rFonts w:ascii="Arial" w:eastAsia="Times New Roman" w:hAnsi="Arial" w:cs="Arial"/>
                <w:b/>
                <w:bCs/>
                <w:color w:val="000000"/>
                <w:sz w:val="16"/>
                <w:szCs w:val="16"/>
                <w:lang w:eastAsia="ru-RU"/>
              </w:rPr>
              <w:t>цинконаполненной</w:t>
            </w:r>
            <w:proofErr w:type="spellEnd"/>
            <w:r w:rsidRPr="00EC4011">
              <w:rPr>
                <w:rFonts w:ascii="Arial" w:eastAsia="Times New Roman" w:hAnsi="Arial" w:cs="Arial"/>
                <w:b/>
                <w:bCs/>
                <w:color w:val="000000"/>
                <w:sz w:val="16"/>
                <w:szCs w:val="16"/>
                <w:lang w:eastAsia="ru-RU"/>
              </w:rPr>
              <w:t xml:space="preserve"> однокомпонентной полиуретановой (металлические конструкции покрыть порошковым покрытием, цвет по согласованию с заказчиком)</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 м</w:t>
            </w:r>
            <w:proofErr w:type="gramStart"/>
            <w:r w:rsidRPr="00EC4011">
              <w:rPr>
                <w:rFonts w:ascii="Arial" w:eastAsia="Times New Roman" w:hAnsi="Arial" w:cs="Arial"/>
                <w:b/>
                <w:bCs/>
                <w:color w:val="000000"/>
                <w:sz w:val="16"/>
                <w:szCs w:val="16"/>
                <w:lang w:eastAsia="ru-RU"/>
              </w:rPr>
              <w:t>2</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0,7087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0,7087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Объем=(7,87+29,34+33,66)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окраска за 2 раза ПЗ=2 (ОЗП=2; ЭМ=2 к </w:t>
            </w:r>
            <w:proofErr w:type="spellStart"/>
            <w:r w:rsidRPr="00EC4011">
              <w:rPr>
                <w:rFonts w:ascii="Arial" w:eastAsia="Times New Roman" w:hAnsi="Arial" w:cs="Arial"/>
                <w:color w:val="000000"/>
                <w:sz w:val="16"/>
                <w:szCs w:val="16"/>
                <w:lang w:eastAsia="ru-RU"/>
              </w:rPr>
              <w:t>расх</w:t>
            </w:r>
            <w:proofErr w:type="spellEnd"/>
            <w:r w:rsidRPr="00EC4011">
              <w:rPr>
                <w:rFonts w:ascii="Arial" w:eastAsia="Times New Roman" w:hAnsi="Arial" w:cs="Arial"/>
                <w:color w:val="000000"/>
                <w:sz w:val="16"/>
                <w:szCs w:val="16"/>
                <w:lang w:eastAsia="ru-RU"/>
              </w:rPr>
              <w:t xml:space="preserve">.; ЗПМ=2; МАТ=2 к </w:t>
            </w:r>
            <w:proofErr w:type="spellStart"/>
            <w:r w:rsidRPr="00EC4011">
              <w:rPr>
                <w:rFonts w:ascii="Arial" w:eastAsia="Times New Roman" w:hAnsi="Arial" w:cs="Arial"/>
                <w:color w:val="000000"/>
                <w:sz w:val="16"/>
                <w:szCs w:val="16"/>
                <w:lang w:eastAsia="ru-RU"/>
              </w:rPr>
              <w:t>расх</w:t>
            </w:r>
            <w:proofErr w:type="spellEnd"/>
            <w:r w:rsidRPr="00EC4011">
              <w:rPr>
                <w:rFonts w:ascii="Arial" w:eastAsia="Times New Roman" w:hAnsi="Arial" w:cs="Arial"/>
                <w:color w:val="000000"/>
                <w:sz w:val="16"/>
                <w:szCs w:val="16"/>
                <w:lang w:eastAsia="ru-RU"/>
              </w:rPr>
              <w:t>.; ТЗ=2; ТЗМ=2)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3,444282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1 721,21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3,5</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2,43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3,444282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499,73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1 721,21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44,82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0,028348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16,12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91.06.03-060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Лебедки электрические тяговым усилием до 5,79 кН (0,59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0,028348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6,62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0,30</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91.06.05-011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0,014174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1 793,27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25,42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4-100-050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5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0,014174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608,36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8,62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0,014174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0,014174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7,50</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91.21.01-012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Агрегаты окрасочные высокого давления для окраски поверхностей конструкций, мощность 1 кВт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0,85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1,20479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9,96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32 849,26</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14.4.01.17-0004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Грунтовка однокомпонентная </w:t>
            </w:r>
            <w:proofErr w:type="spellStart"/>
            <w:r w:rsidRPr="00EC4011">
              <w:rPr>
                <w:rFonts w:ascii="Arial" w:eastAsia="Times New Roman" w:hAnsi="Arial" w:cs="Arial"/>
                <w:sz w:val="16"/>
                <w:szCs w:val="16"/>
                <w:lang w:eastAsia="ru-RU"/>
              </w:rPr>
              <w:t>цинконаполненная</w:t>
            </w:r>
            <w:proofErr w:type="spellEnd"/>
            <w:r w:rsidRPr="00EC4011">
              <w:rPr>
                <w:rFonts w:ascii="Arial" w:eastAsia="Times New Roman" w:hAnsi="Arial" w:cs="Arial"/>
                <w:sz w:val="16"/>
                <w:szCs w:val="16"/>
                <w:lang w:eastAsia="ru-RU"/>
              </w:rPr>
              <w:t xml:space="preserve"> полиуретановая отверждаемая влагой воздуха для долговременной антикоррозионной защиты металла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46,34898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537,96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704,73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32 663,52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14.5.09.07-0030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Растворитель Р-4</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0,0014174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98 526,45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131 040,18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185,74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34 631,41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1 737,33</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/812-013.0-3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Защита строительных конструкций и оборудования от коррозии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1 650,46</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/774-013.0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Защита строительных конструкций и оборудования от коррозии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886,04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52 445,20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37 167,91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ГЭСН06-01-001-01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Устройство бетонной подготовки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 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Объем=4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2 325,19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1-100-20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2,0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430,59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2 325,19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855,78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0,7248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514,51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91.05.01-017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башенные, грузоподъемность 8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0,72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1 180,31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849,82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w:t>
            </w:r>
            <w:r w:rsidRPr="00EC4011">
              <w:rPr>
                <w:rFonts w:ascii="Arial" w:eastAsia="Times New Roman" w:hAnsi="Arial" w:cs="Arial"/>
                <w:sz w:val="16"/>
                <w:szCs w:val="16"/>
                <w:lang w:eastAsia="ru-RU"/>
              </w:rPr>
              <w:lastRenderedPageBreak/>
              <w:t xml:space="preserve">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0,72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511,97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91.07.04-002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Вибраторы поверхностные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5,93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0,2372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8,54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1,41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2,86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3,10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2,54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155,05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01.7.03.01-0001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Вода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1,75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35,71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1,46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3,65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01.7.07.12-0024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Пленка полиэтиленовая, толщина 0,15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м</w:t>
            </w:r>
            <w:proofErr w:type="gramStart"/>
            <w:r w:rsidRPr="00EC4011">
              <w:rPr>
                <w:rFonts w:ascii="Arial" w:eastAsia="Times New Roman" w:hAnsi="Arial" w:cs="Arial"/>
                <w:sz w:val="16"/>
                <w:szCs w:val="16"/>
                <w:lang w:eastAsia="ru-RU"/>
              </w:rPr>
              <w:t>2</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12,83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15,14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151,40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04.1.02.05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Смеси бетонные тяжелого бетона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102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4,08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3 850,53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2 839,70</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/812-006.0-3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Бетонные и железобетонные монолитные конструкции и работы в строительстве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2 924,89</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Бетонные и железобетонные монолитные конструкции и работы в строительстве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1 647,03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210 561,25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8 422,45</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12</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ФСБЦ-04.1.02.05-0008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Смеси бетонные тяжелого бетона (БСТ), класс В22,5 (М300)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4 961,08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14 883,24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60 723,62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60 723,62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13</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ГЭСН27-04-001-01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Устройство подстилающих и выравнивающих слоев оснований: из песка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 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0,54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0,54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Объем=54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7,776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3 440,41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2,3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14,4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7,776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442,44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3 440,41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19 884,34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7,4952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5 019,06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91.01.02-004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Автогрейдеры среднего типа, мощность 99 кВт (135 </w:t>
            </w:r>
            <w:proofErr w:type="spellStart"/>
            <w:r w:rsidRPr="00EC4011">
              <w:rPr>
                <w:rFonts w:ascii="Arial" w:eastAsia="Times New Roman" w:hAnsi="Arial" w:cs="Arial"/>
                <w:sz w:val="16"/>
                <w:szCs w:val="16"/>
                <w:lang w:eastAsia="ru-RU"/>
              </w:rPr>
              <w:t>л.</w:t>
            </w:r>
            <w:proofErr w:type="gramStart"/>
            <w:r w:rsidRPr="00EC4011">
              <w:rPr>
                <w:rFonts w:ascii="Arial" w:eastAsia="Times New Roman" w:hAnsi="Arial" w:cs="Arial"/>
                <w:sz w:val="16"/>
                <w:szCs w:val="16"/>
                <w:lang w:eastAsia="ru-RU"/>
              </w:rPr>
              <w:t>с</w:t>
            </w:r>
            <w:proofErr w:type="spellEnd"/>
            <w:proofErr w:type="gram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1,77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0,9558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1 299,64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1,47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1 910,47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1 826,03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1,77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0,9558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679,64</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91.06.05-011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4,29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2,3166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1 793,27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4 154,29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4-100-050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5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4,29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2,3166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608,36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1 409,33</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91.08.03-030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Катки самоходные пневмоколесные статические, масса 30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3,8232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2 391,60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1,46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3 491,74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13 349,62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3,8232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2 718,56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91.13.01-038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Машины поливомоечные, вместимость цистерны 6 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0,74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0,3996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1 043,14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1 387,38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554,40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0,74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0,3996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211,53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140,78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01.7.03.01-0001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Вода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35,71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1,46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140,78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02.3.01.02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Песок для строительных работ природный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28 484,59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8 459,47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/812-021.0-3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Автомобильные дороги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148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12 520,02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/774-021.0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Автомобильные дороги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134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134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11 335,69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96 926,48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52 340,30</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14</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ФСБЦ-02.3.01.02-1116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Песок природный для строительных работ II класс, мелкий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59,4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59,4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777,25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46 168,65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(Автомобильные дороги)</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Объем=54*1,1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46 168,65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Итоги по разделу 1 Изготовление и монтаж металлоконструкций</w:t>
            </w:r>
            <w:proofErr w:type="gramStart"/>
            <w:r w:rsidRPr="00EC4011">
              <w:rPr>
                <w:rFonts w:ascii="Arial" w:eastAsia="Times New Roman" w:hAnsi="Arial" w:cs="Arial"/>
                <w:b/>
                <w:bCs/>
                <w:color w:val="000000"/>
                <w:sz w:val="16"/>
                <w:szCs w:val="16"/>
                <w:lang w:eastAsia="ru-RU"/>
              </w:rPr>
              <w:t xml:space="preserve"> :</w:t>
            </w:r>
            <w:proofErr w:type="gramEnd"/>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Итого прямые затраты (</w:t>
            </w:r>
            <w:proofErr w:type="spellStart"/>
            <w:r w:rsidRPr="00EC4011">
              <w:rPr>
                <w:rFonts w:ascii="Arial" w:eastAsia="Times New Roman" w:hAnsi="Arial" w:cs="Arial"/>
                <w:color w:val="000000"/>
                <w:sz w:val="16"/>
                <w:szCs w:val="16"/>
                <w:lang w:eastAsia="ru-RU"/>
              </w:rPr>
              <w:t>справочно</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672 656,47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 рабочих</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180 470,99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Эксплуатация машин</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59 797,89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 машинистов (</w:t>
            </w:r>
            <w:proofErr w:type="spellStart"/>
            <w:r w:rsidRPr="00EC4011">
              <w:rPr>
                <w:rFonts w:ascii="Arial" w:eastAsia="Times New Roman" w:hAnsi="Arial" w:cs="Arial"/>
                <w:color w:val="000000"/>
                <w:sz w:val="16"/>
                <w:szCs w:val="16"/>
                <w:lang w:eastAsia="ru-RU"/>
              </w:rPr>
              <w:t>Отм</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12 954,58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419 433,01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Строительные работы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619 468,56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51 572,09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эксплуатация машин и механизмов</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39 069,12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 машинистов (</w:t>
            </w:r>
            <w:proofErr w:type="spellStart"/>
            <w:r w:rsidRPr="00EC4011">
              <w:rPr>
                <w:rFonts w:ascii="Arial" w:eastAsia="Times New Roman" w:hAnsi="Arial" w:cs="Arial"/>
                <w:color w:val="000000"/>
                <w:sz w:val="16"/>
                <w:szCs w:val="16"/>
                <w:lang w:eastAsia="ru-RU"/>
              </w:rPr>
              <w:t>Отм</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10 954,86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410 785,65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накладные расходы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63 590,50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сметная прибыль</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43 496,34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Монтажные работы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338 296,87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128 898,90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эксплуатация машин и механизмов</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20 728,77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 машинистов (</w:t>
            </w:r>
            <w:proofErr w:type="spellStart"/>
            <w:r w:rsidRPr="00EC4011">
              <w:rPr>
                <w:rFonts w:ascii="Arial" w:eastAsia="Times New Roman" w:hAnsi="Arial" w:cs="Arial"/>
                <w:color w:val="000000"/>
                <w:sz w:val="16"/>
                <w:szCs w:val="16"/>
                <w:lang w:eastAsia="ru-RU"/>
              </w:rPr>
              <w:t>Отм</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1 999,72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8 647,36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накладные расходы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119 117,74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сметная прибыль</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58 904,38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Итого ФОТ (</w:t>
            </w:r>
            <w:proofErr w:type="spellStart"/>
            <w:r w:rsidRPr="00EC4011">
              <w:rPr>
                <w:rFonts w:ascii="Arial" w:eastAsia="Times New Roman" w:hAnsi="Arial" w:cs="Arial"/>
                <w:color w:val="000000"/>
                <w:sz w:val="16"/>
                <w:szCs w:val="16"/>
                <w:lang w:eastAsia="ru-RU"/>
              </w:rPr>
              <w:t>справочно</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193 425,57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Итого накладные расходы (</w:t>
            </w:r>
            <w:proofErr w:type="spellStart"/>
            <w:r w:rsidRPr="00EC4011">
              <w:rPr>
                <w:rFonts w:ascii="Arial" w:eastAsia="Times New Roman" w:hAnsi="Arial" w:cs="Arial"/>
                <w:color w:val="000000"/>
                <w:sz w:val="16"/>
                <w:szCs w:val="16"/>
                <w:lang w:eastAsia="ru-RU"/>
              </w:rPr>
              <w:t>справочно</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182 708,24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Итого сметная прибыль (</w:t>
            </w:r>
            <w:proofErr w:type="spellStart"/>
            <w:r w:rsidRPr="00EC4011">
              <w:rPr>
                <w:rFonts w:ascii="Arial" w:eastAsia="Times New Roman" w:hAnsi="Arial" w:cs="Arial"/>
                <w:color w:val="000000"/>
                <w:sz w:val="16"/>
                <w:szCs w:val="16"/>
                <w:lang w:eastAsia="ru-RU"/>
              </w:rPr>
              <w:t>справочно</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102 400,72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  Итого по разделу 1 Изготовление и монтаж металлоконструкций</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957 765,43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  </w:t>
            </w:r>
            <w:proofErr w:type="spellStart"/>
            <w:r w:rsidRPr="00EC4011">
              <w:rPr>
                <w:rFonts w:ascii="Arial" w:eastAsia="Times New Roman" w:hAnsi="Arial" w:cs="Arial"/>
                <w:b/>
                <w:bCs/>
                <w:color w:val="000000"/>
                <w:sz w:val="16"/>
                <w:szCs w:val="16"/>
                <w:lang w:eastAsia="ru-RU"/>
              </w:rPr>
              <w:t>Справочно</w:t>
            </w:r>
            <w:proofErr w:type="spellEnd"/>
          </w:p>
        </w:tc>
        <w:tc>
          <w:tcPr>
            <w:tcW w:w="372" w:type="pct"/>
            <w:tcBorders>
              <w:top w:val="single" w:sz="6" w:space="0" w:color="auto"/>
              <w:left w:val="single" w:sz="6" w:space="0" w:color="auto"/>
              <w:bottom w:val="single" w:sz="6" w:space="0" w:color="auto"/>
              <w:right w:val="single" w:sz="4"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1958" w:type="pct"/>
            <w:gridSpan w:val="8"/>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затраты труда рабочих</w:t>
            </w:r>
          </w:p>
        </w:tc>
        <w:tc>
          <w:tcPr>
            <w:tcW w:w="444" w:type="pct"/>
            <w:tcBorders>
              <w:top w:val="single" w:sz="6" w:space="0" w:color="auto"/>
              <w:left w:val="single" w:sz="6" w:space="0" w:color="auto"/>
              <w:bottom w:val="single" w:sz="6" w:space="0" w:color="auto"/>
              <w:right w:val="single" w:sz="6"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357,048279</w:t>
            </w:r>
          </w:p>
        </w:tc>
        <w:tc>
          <w:tcPr>
            <w:tcW w:w="1418" w:type="pct"/>
            <w:gridSpan w:val="4"/>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1958" w:type="pct"/>
            <w:gridSpan w:val="8"/>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затраты труда машинистов</w:t>
            </w:r>
          </w:p>
        </w:tc>
        <w:tc>
          <w:tcPr>
            <w:tcW w:w="444" w:type="pct"/>
            <w:tcBorders>
              <w:top w:val="single" w:sz="6" w:space="0" w:color="auto"/>
              <w:left w:val="single" w:sz="6" w:space="0" w:color="auto"/>
              <w:bottom w:val="single" w:sz="6" w:space="0" w:color="auto"/>
              <w:right w:val="single" w:sz="6"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19,394482</w:t>
            </w:r>
          </w:p>
        </w:tc>
        <w:tc>
          <w:tcPr>
            <w:tcW w:w="1418" w:type="pct"/>
            <w:gridSpan w:val="4"/>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Раздел 2. Электроснабжение входной группы</w:t>
            </w:r>
          </w:p>
        </w:tc>
      </w:tr>
      <w:tr w:rsidR="00EC4011" w:rsidRPr="00EC4011" w:rsidTr="00E873EB">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Установка опор</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15</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ГЭСН33-04-016-02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Развозка конструкций и материалов опор </w:t>
            </w:r>
            <w:proofErr w:type="gramStart"/>
            <w:r w:rsidRPr="00EC4011">
              <w:rPr>
                <w:rFonts w:ascii="Arial" w:eastAsia="Times New Roman" w:hAnsi="Arial" w:cs="Arial"/>
                <w:b/>
                <w:bCs/>
                <w:color w:val="000000"/>
                <w:sz w:val="16"/>
                <w:szCs w:val="16"/>
                <w:lang w:eastAsia="ru-RU"/>
              </w:rPr>
              <w:t>ВЛ</w:t>
            </w:r>
            <w:proofErr w:type="gramEnd"/>
            <w:r w:rsidRPr="00EC4011">
              <w:rPr>
                <w:rFonts w:ascii="Arial" w:eastAsia="Times New Roman" w:hAnsi="Arial" w:cs="Arial"/>
                <w:b/>
                <w:bCs/>
                <w:color w:val="000000"/>
                <w:sz w:val="16"/>
                <w:szCs w:val="16"/>
                <w:lang w:eastAsia="ru-RU"/>
              </w:rPr>
              <w:t xml:space="preserve"> 0,38-10 </w:t>
            </w:r>
            <w:proofErr w:type="spellStart"/>
            <w:r w:rsidRPr="00EC4011">
              <w:rPr>
                <w:rFonts w:ascii="Arial" w:eastAsia="Times New Roman" w:hAnsi="Arial" w:cs="Arial"/>
                <w:b/>
                <w:bCs/>
                <w:color w:val="000000"/>
                <w:sz w:val="16"/>
                <w:szCs w:val="16"/>
                <w:lang w:eastAsia="ru-RU"/>
              </w:rPr>
              <w:t>кВ</w:t>
            </w:r>
            <w:proofErr w:type="spellEnd"/>
            <w:r w:rsidRPr="00EC4011">
              <w:rPr>
                <w:rFonts w:ascii="Arial" w:eastAsia="Times New Roman" w:hAnsi="Arial" w:cs="Arial"/>
                <w:b/>
                <w:bCs/>
                <w:color w:val="000000"/>
                <w:sz w:val="16"/>
                <w:szCs w:val="16"/>
                <w:lang w:eastAsia="ru-RU"/>
              </w:rPr>
              <w:t xml:space="preserve"> по трассе: одностоечных железобетонных опор</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1 387,08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1-100-25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2,5</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0,44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450,35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1 387,08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4 346,16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3,36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2 083,91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1,68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3 256,36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1,68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1 194,60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91.15.01-001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Прицепы тракторные, грузоподъемность до 2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1,68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9,99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1,92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19,18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32,22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91.15.03-014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Тракторы на пневмоколесном ходу, мощность 59 кВт (80 </w:t>
            </w:r>
            <w:proofErr w:type="spellStart"/>
            <w:r w:rsidRPr="00EC4011">
              <w:rPr>
                <w:rFonts w:ascii="Arial" w:eastAsia="Times New Roman" w:hAnsi="Arial" w:cs="Arial"/>
                <w:sz w:val="16"/>
                <w:szCs w:val="16"/>
                <w:lang w:eastAsia="ru-RU"/>
              </w:rPr>
              <w:t>л.</w:t>
            </w:r>
            <w:proofErr w:type="gramStart"/>
            <w:r w:rsidRPr="00EC4011">
              <w:rPr>
                <w:rFonts w:ascii="Arial" w:eastAsia="Times New Roman" w:hAnsi="Arial" w:cs="Arial"/>
                <w:sz w:val="16"/>
                <w:szCs w:val="16"/>
                <w:lang w:eastAsia="ru-RU"/>
              </w:rPr>
              <w:t>с</w:t>
            </w:r>
            <w:proofErr w:type="spellEnd"/>
            <w:proofErr w:type="gram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1,68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629,51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1 057,58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1,68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889,31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7 817,15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3 470,99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/812-027.0-3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3 609,83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/774-027.0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2 082,59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1 929,94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13 509,57</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16</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ГЭСН33-03-001-02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Гидроизоляция сборных железобетонных фундаментов </w:t>
            </w:r>
            <w:proofErr w:type="gramStart"/>
            <w:r w:rsidRPr="00EC4011">
              <w:rPr>
                <w:rFonts w:ascii="Arial" w:eastAsia="Times New Roman" w:hAnsi="Arial" w:cs="Arial"/>
                <w:b/>
                <w:bCs/>
                <w:color w:val="000000"/>
                <w:sz w:val="16"/>
                <w:szCs w:val="16"/>
                <w:lang w:eastAsia="ru-RU"/>
              </w:rPr>
              <w:t>ВЛ</w:t>
            </w:r>
            <w:proofErr w:type="gramEnd"/>
            <w:r w:rsidRPr="00EC4011">
              <w:rPr>
                <w:rFonts w:ascii="Arial" w:eastAsia="Times New Roman" w:hAnsi="Arial" w:cs="Arial"/>
                <w:b/>
                <w:bCs/>
                <w:color w:val="000000"/>
                <w:sz w:val="16"/>
                <w:szCs w:val="16"/>
                <w:lang w:eastAsia="ru-RU"/>
              </w:rPr>
              <w:t xml:space="preserve"> и ОРУ массой: до 1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Объем=0,75*7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3,57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1 678,26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0,68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3,57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470,10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1 678,26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8 454,33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4,725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3 159,46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0,69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3,6225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7 021,53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0,69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3,6225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2 575,85</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91.08.04-021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Котлы битумные передвижные электрические с центробежной мешалкой, объем загрузочной емкости 400 л</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0,63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3,3075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95,25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1,44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137,16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453,66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8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1,1025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888,11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979,14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1,1025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583,61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01.2.01.02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Битум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01.2.03.02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Грунтовка битумная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13 292,05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4 837,72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/812-027.0-3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5 031,23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/774-027.0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2 902,63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4 043,03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21 225,91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17</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ФСБЦ-01.2.01.01-1026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Битум нефтяной дорожный БНД 90/130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0,011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0,011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23 188,21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1,49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34 550,43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380,05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Объем=11/1000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380,05</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18</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ФСБЦ-01.2.03.02-0012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Грунтовка битумно-полимерная гидроизоляционная, антикоррозионная, для защиты металлических конструкций, </w:t>
            </w:r>
            <w:r w:rsidRPr="00EC4011">
              <w:rPr>
                <w:rFonts w:ascii="Arial" w:eastAsia="Times New Roman" w:hAnsi="Arial" w:cs="Arial"/>
                <w:b/>
                <w:bCs/>
                <w:color w:val="000000"/>
                <w:sz w:val="16"/>
                <w:szCs w:val="16"/>
                <w:lang w:eastAsia="ru-RU"/>
              </w:rPr>
              <w:lastRenderedPageBreak/>
              <w:t>расход 0,3 кг/м</w:t>
            </w:r>
            <w:proofErr w:type="gramStart"/>
            <w:r w:rsidRPr="00EC4011">
              <w:rPr>
                <w:rFonts w:ascii="Arial" w:eastAsia="Times New Roman" w:hAnsi="Arial" w:cs="Arial"/>
                <w:b/>
                <w:bCs/>
                <w:color w:val="000000"/>
                <w:sz w:val="16"/>
                <w:szCs w:val="16"/>
                <w:lang w:eastAsia="ru-RU"/>
              </w:rPr>
              <w:t>2</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lastRenderedPageBreak/>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0,0034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0,0034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112 756,97</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174 773,30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594,23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Объем=3,40/1000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594,23</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ГЭСН33-04-003-04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Установка железобетонных опор для совместной подвески проводов </w:t>
            </w:r>
            <w:proofErr w:type="gramStart"/>
            <w:r w:rsidRPr="00EC4011">
              <w:rPr>
                <w:rFonts w:ascii="Arial" w:eastAsia="Times New Roman" w:hAnsi="Arial" w:cs="Arial"/>
                <w:b/>
                <w:bCs/>
                <w:color w:val="000000"/>
                <w:sz w:val="16"/>
                <w:szCs w:val="16"/>
                <w:lang w:eastAsia="ru-RU"/>
              </w:rPr>
              <w:t>ВЛ</w:t>
            </w:r>
            <w:proofErr w:type="gramEnd"/>
            <w:r w:rsidRPr="00EC4011">
              <w:rPr>
                <w:rFonts w:ascii="Arial" w:eastAsia="Times New Roman" w:hAnsi="Arial" w:cs="Arial"/>
                <w:b/>
                <w:bCs/>
                <w:color w:val="000000"/>
                <w:sz w:val="16"/>
                <w:szCs w:val="16"/>
                <w:lang w:eastAsia="ru-RU"/>
              </w:rPr>
              <w:t xml:space="preserve"> 0,38; 6-10 </w:t>
            </w:r>
            <w:proofErr w:type="spellStart"/>
            <w:r w:rsidRPr="00EC4011">
              <w:rPr>
                <w:rFonts w:ascii="Arial" w:eastAsia="Times New Roman" w:hAnsi="Arial" w:cs="Arial"/>
                <w:b/>
                <w:bCs/>
                <w:color w:val="000000"/>
                <w:sz w:val="16"/>
                <w:szCs w:val="16"/>
                <w:lang w:eastAsia="ru-RU"/>
              </w:rPr>
              <w:t>кВ</w:t>
            </w:r>
            <w:proofErr w:type="spellEnd"/>
            <w:r w:rsidRPr="00EC4011">
              <w:rPr>
                <w:rFonts w:ascii="Arial" w:eastAsia="Times New Roman" w:hAnsi="Arial" w:cs="Arial"/>
                <w:b/>
                <w:bCs/>
                <w:color w:val="000000"/>
                <w:sz w:val="16"/>
                <w:szCs w:val="16"/>
                <w:lang w:eastAsia="ru-RU"/>
              </w:rPr>
              <w:t xml:space="preserve"> без приставок: одностоечных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22,75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11 099,04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4,55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22,75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487,87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11 099,04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8 263,52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2 900,77</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91.04.01-031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Машины бурильно-крановые на автомобильном ходу, диаметр бурения до 800 мм, глубина бурения до 5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0,71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2 073,31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7 360,25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4-100-050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5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0,71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608,36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2 159,68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903,27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741,09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1 150,86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01.3.01.06-0038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Смазка защитная электросетевая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238,29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383,65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191,83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01.3.01.06-0051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Смазка солидол жировой</w:t>
            </w:r>
            <w:proofErr w:type="gramStart"/>
            <w:r w:rsidRPr="00EC4011">
              <w:rPr>
                <w:rFonts w:ascii="Arial" w:eastAsia="Times New Roman" w:hAnsi="Arial" w:cs="Arial"/>
                <w:sz w:val="16"/>
                <w:szCs w:val="16"/>
                <w:lang w:eastAsia="ru-RU"/>
              </w:rPr>
              <w:t xml:space="preserve"> Ж</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80,02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128,83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19,32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01.7.20.08-0051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Ветошь хлопчатобумажная цветная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56,11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84,17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8,42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14.4.02.04-0182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Краска масляная МА-15, цветная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61 265,39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1,49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91 285,43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182,57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14.4.03.03-0102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Лак битумный БТ-577</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80 020,98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98 425,81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49,21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20.2.02.04-0006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Колпачки полиэтиленовые К-6</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100 </w:t>
            </w:r>
            <w:proofErr w:type="spellStart"/>
            <w:proofErr w:type="gramStart"/>
            <w:r w:rsidRPr="00EC4011">
              <w:rPr>
                <w:rFonts w:ascii="Arial" w:eastAsia="Times New Roman" w:hAnsi="Arial" w:cs="Arial"/>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1 031,73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1 165,85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699,51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01.7.15.03-0042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Болты с гайками и шайбами строительные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05.1.02.07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xml:space="preserve">Стойка железобетонная </w:t>
            </w:r>
            <w:proofErr w:type="spellStart"/>
            <w:r w:rsidRPr="00EC4011">
              <w:rPr>
                <w:rFonts w:ascii="Arial" w:eastAsia="Times New Roman" w:hAnsi="Arial" w:cs="Arial"/>
                <w:i/>
                <w:iCs/>
                <w:sz w:val="16"/>
                <w:szCs w:val="16"/>
                <w:lang w:eastAsia="ru-RU"/>
              </w:rPr>
              <w:t>вибрированная</w:t>
            </w:r>
            <w:proofErr w:type="spellEnd"/>
            <w:r w:rsidRPr="00EC4011">
              <w:rPr>
                <w:rFonts w:ascii="Arial" w:eastAsia="Times New Roman" w:hAnsi="Arial" w:cs="Arial"/>
                <w:i/>
                <w:iCs/>
                <w:sz w:val="16"/>
                <w:szCs w:val="16"/>
                <w:lang w:eastAsia="ru-RU"/>
              </w:rPr>
              <w:t xml:space="preserve"> для опор</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roofErr w:type="spellStart"/>
            <w:proofErr w:type="gramStart"/>
            <w:r w:rsidRPr="00EC4011">
              <w:rPr>
                <w:rFonts w:ascii="Arial" w:eastAsia="Times New Roman" w:hAnsi="Arial" w:cs="Arial"/>
                <w:i/>
                <w:iCs/>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07.2.02.05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Траверсы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07.2.07.13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Хомуты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08.3.04.02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Сталь стержневая диаметром до 10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22.2.01.04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Изоляторы штыревые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roofErr w:type="spellStart"/>
            <w:proofErr w:type="gramStart"/>
            <w:r w:rsidRPr="00EC4011">
              <w:rPr>
                <w:rFonts w:ascii="Arial" w:eastAsia="Times New Roman" w:hAnsi="Arial" w:cs="Arial"/>
                <w:i/>
                <w:iCs/>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22.2.02.21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Штыри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roofErr w:type="spellStart"/>
            <w:proofErr w:type="gramStart"/>
            <w:r w:rsidRPr="00EC4011">
              <w:rPr>
                <w:rFonts w:ascii="Arial" w:eastAsia="Times New Roman" w:hAnsi="Arial" w:cs="Arial"/>
                <w:i/>
                <w:iCs/>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lastRenderedPageBreak/>
              <w:t>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22.2.02.23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Металлические плакаты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roofErr w:type="spellStart"/>
            <w:proofErr w:type="gramStart"/>
            <w:r w:rsidRPr="00EC4011">
              <w:rPr>
                <w:rFonts w:ascii="Arial" w:eastAsia="Times New Roman" w:hAnsi="Arial" w:cs="Arial"/>
                <w:i/>
                <w:iCs/>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23 414,19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13 999,81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/812-027.0-3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14 559,80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/774-027.0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8 399,89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9 274,78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46 373,88</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20</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ГЭСН33-04-003-05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Установка железобетонных опор для совместной подвески проводов </w:t>
            </w:r>
            <w:proofErr w:type="gramStart"/>
            <w:r w:rsidRPr="00EC4011">
              <w:rPr>
                <w:rFonts w:ascii="Arial" w:eastAsia="Times New Roman" w:hAnsi="Arial" w:cs="Arial"/>
                <w:b/>
                <w:bCs/>
                <w:color w:val="000000"/>
                <w:sz w:val="16"/>
                <w:szCs w:val="16"/>
                <w:lang w:eastAsia="ru-RU"/>
              </w:rPr>
              <w:t>ВЛ</w:t>
            </w:r>
            <w:proofErr w:type="gramEnd"/>
            <w:r w:rsidRPr="00EC4011">
              <w:rPr>
                <w:rFonts w:ascii="Arial" w:eastAsia="Times New Roman" w:hAnsi="Arial" w:cs="Arial"/>
                <w:b/>
                <w:bCs/>
                <w:color w:val="000000"/>
                <w:sz w:val="16"/>
                <w:szCs w:val="16"/>
                <w:lang w:eastAsia="ru-RU"/>
              </w:rPr>
              <w:t xml:space="preserve"> 0,38; 6-10 </w:t>
            </w:r>
            <w:proofErr w:type="spellStart"/>
            <w:r w:rsidRPr="00EC4011">
              <w:rPr>
                <w:rFonts w:ascii="Arial" w:eastAsia="Times New Roman" w:hAnsi="Arial" w:cs="Arial"/>
                <w:b/>
                <w:bCs/>
                <w:color w:val="000000"/>
                <w:sz w:val="16"/>
                <w:szCs w:val="16"/>
                <w:lang w:eastAsia="ru-RU"/>
              </w:rPr>
              <w:t>кВ</w:t>
            </w:r>
            <w:proofErr w:type="spellEnd"/>
            <w:r w:rsidRPr="00EC4011">
              <w:rPr>
                <w:rFonts w:ascii="Arial" w:eastAsia="Times New Roman" w:hAnsi="Arial" w:cs="Arial"/>
                <w:b/>
                <w:bCs/>
                <w:color w:val="000000"/>
                <w:sz w:val="16"/>
                <w:szCs w:val="16"/>
                <w:lang w:eastAsia="ru-RU"/>
              </w:rPr>
              <w:t xml:space="preserve"> без приставок: одностоечных с одним подкосом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3 780,99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7,75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487,87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3 780,99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3 702,10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2,13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1 256,31</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91.04.01-031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Машины бурильно-крановые на автомобильном ходу, диаметр бурения до 800 мм, глубина бурения до 5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1,63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1,63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2 073,31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3 379,50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4-100-050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5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1,63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1,63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608,36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991,63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322,60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264,68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230,16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01.3.01.06-0038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Смазка защитная электросетевая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238,29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383,65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38,37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01.3.01.06-0051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Смазка солидол жировой</w:t>
            </w:r>
            <w:proofErr w:type="gramStart"/>
            <w:r w:rsidRPr="00EC4011">
              <w:rPr>
                <w:rFonts w:ascii="Arial" w:eastAsia="Times New Roman" w:hAnsi="Arial" w:cs="Arial"/>
                <w:sz w:val="16"/>
                <w:szCs w:val="16"/>
                <w:lang w:eastAsia="ru-RU"/>
              </w:rPr>
              <w:t xml:space="preserve"> Ж</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80,02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128,83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3,86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01.7.20.08-0051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Ветошь хлопчатобумажная цветная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56,11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84,17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14.4.02.04-0182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Краска масляная МА-15, цветная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61 265,39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1,49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91 285,43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36,51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14.4.03.03-0102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Лак битумный БТ-577</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80 020,98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98 425,81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9,84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20.2.02.04-0006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Колпачки полиэтиленовые К-6</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100 </w:t>
            </w:r>
            <w:proofErr w:type="spellStart"/>
            <w:proofErr w:type="gramStart"/>
            <w:r w:rsidRPr="00EC4011">
              <w:rPr>
                <w:rFonts w:ascii="Arial" w:eastAsia="Times New Roman" w:hAnsi="Arial" w:cs="Arial"/>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1 031,73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1 165,85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139,90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01.7.15.03-0042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Болты с гайками и шайбами строительные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05.1.02.07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xml:space="preserve">Стойка железобетонная </w:t>
            </w:r>
            <w:proofErr w:type="spellStart"/>
            <w:r w:rsidRPr="00EC4011">
              <w:rPr>
                <w:rFonts w:ascii="Arial" w:eastAsia="Times New Roman" w:hAnsi="Arial" w:cs="Arial"/>
                <w:i/>
                <w:iCs/>
                <w:sz w:val="16"/>
                <w:szCs w:val="16"/>
                <w:lang w:eastAsia="ru-RU"/>
              </w:rPr>
              <w:t>вибрированная</w:t>
            </w:r>
            <w:proofErr w:type="spellEnd"/>
            <w:r w:rsidRPr="00EC4011">
              <w:rPr>
                <w:rFonts w:ascii="Arial" w:eastAsia="Times New Roman" w:hAnsi="Arial" w:cs="Arial"/>
                <w:i/>
                <w:iCs/>
                <w:sz w:val="16"/>
                <w:szCs w:val="16"/>
                <w:lang w:eastAsia="ru-RU"/>
              </w:rPr>
              <w:t xml:space="preserve"> для опор</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roofErr w:type="spellStart"/>
            <w:proofErr w:type="gramStart"/>
            <w:r w:rsidRPr="00EC4011">
              <w:rPr>
                <w:rFonts w:ascii="Arial" w:eastAsia="Times New Roman" w:hAnsi="Arial" w:cs="Arial"/>
                <w:i/>
                <w:iCs/>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07.2.02.05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Траверсы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07.2.07.13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Хомуты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08.3.04.02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Сталь стержневая диаметром до 10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lastRenderedPageBreak/>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22.2.01.04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Изоляторы штыревые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roofErr w:type="spellStart"/>
            <w:proofErr w:type="gramStart"/>
            <w:r w:rsidRPr="00EC4011">
              <w:rPr>
                <w:rFonts w:ascii="Arial" w:eastAsia="Times New Roman" w:hAnsi="Arial" w:cs="Arial"/>
                <w:i/>
                <w:iCs/>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22.2.02.07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Детали крепления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22.2.02.09</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Детали крепления стальные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22.2.02.21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Штыри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roofErr w:type="spellStart"/>
            <w:proofErr w:type="gramStart"/>
            <w:r w:rsidRPr="00EC4011">
              <w:rPr>
                <w:rFonts w:ascii="Arial" w:eastAsia="Times New Roman" w:hAnsi="Arial" w:cs="Arial"/>
                <w:i/>
                <w:iCs/>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Н</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22.2.02.23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Металлические плакаты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roofErr w:type="spellStart"/>
            <w:proofErr w:type="gramStart"/>
            <w:r w:rsidRPr="00EC4011">
              <w:rPr>
                <w:rFonts w:ascii="Arial" w:eastAsia="Times New Roman" w:hAnsi="Arial" w:cs="Arial"/>
                <w:i/>
                <w:iCs/>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8 969,56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5 037,30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/812-027.0-3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5 238,79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/774-027.0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3 022,38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17 230,73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17 230,73</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ФСБЦ-05.1.02.07-0062</w:t>
            </w:r>
            <w:proofErr w:type="gramStart"/>
            <w:r w:rsidRPr="00EC4011">
              <w:rPr>
                <w:rFonts w:ascii="Arial" w:eastAsia="Times New Roman" w:hAnsi="Arial" w:cs="Arial"/>
                <w:b/>
                <w:bCs/>
                <w:color w:val="000000"/>
                <w:sz w:val="16"/>
                <w:szCs w:val="16"/>
                <w:lang w:eastAsia="ru-RU"/>
              </w:rPr>
              <w:br/>
              <w:t>П</w:t>
            </w:r>
            <w:proofErr w:type="gramEnd"/>
            <w:r w:rsidRPr="00EC4011">
              <w:rPr>
                <w:rFonts w:ascii="Arial" w:eastAsia="Times New Roman" w:hAnsi="Arial" w:cs="Arial"/>
                <w:b/>
                <w:bCs/>
                <w:color w:val="000000"/>
                <w:sz w:val="16"/>
                <w:szCs w:val="16"/>
                <w:lang w:eastAsia="ru-RU"/>
              </w:rPr>
              <w:t>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Стойки опор железобетонные, объем до 0,4 м3, бетон В25, расход арматуры от 50 до 100 кг/м3 // Опора железобетонная СВ-95-2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19 877,50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1,37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27 232,18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57 187,58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Объем=0,3*7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57 187,58</w:t>
            </w:r>
          </w:p>
        </w:tc>
      </w:tr>
      <w:tr w:rsidR="00EC4011" w:rsidRPr="00EC4011" w:rsidTr="00E873EB">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Прокладка СИП кабеля</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22</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ГЭСН33-04-017-01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Подвеска провода СИП-2 напряжением от 0,4 </w:t>
            </w:r>
            <w:proofErr w:type="spellStart"/>
            <w:r w:rsidRPr="00EC4011">
              <w:rPr>
                <w:rFonts w:ascii="Arial" w:eastAsia="Times New Roman" w:hAnsi="Arial" w:cs="Arial"/>
                <w:b/>
                <w:bCs/>
                <w:color w:val="000000"/>
                <w:sz w:val="16"/>
                <w:szCs w:val="16"/>
                <w:lang w:eastAsia="ru-RU"/>
              </w:rPr>
              <w:t>кВ</w:t>
            </w:r>
            <w:proofErr w:type="spellEnd"/>
            <w:r w:rsidRPr="00EC4011">
              <w:rPr>
                <w:rFonts w:ascii="Arial" w:eastAsia="Times New Roman" w:hAnsi="Arial" w:cs="Arial"/>
                <w:b/>
                <w:bCs/>
                <w:color w:val="000000"/>
                <w:sz w:val="16"/>
                <w:szCs w:val="16"/>
                <w:lang w:eastAsia="ru-RU"/>
              </w:rPr>
              <w:t xml:space="preserve"> до 1 </w:t>
            </w:r>
            <w:proofErr w:type="spellStart"/>
            <w:r w:rsidRPr="00EC4011">
              <w:rPr>
                <w:rFonts w:ascii="Arial" w:eastAsia="Times New Roman" w:hAnsi="Arial" w:cs="Arial"/>
                <w:b/>
                <w:bCs/>
                <w:color w:val="000000"/>
                <w:sz w:val="16"/>
                <w:szCs w:val="16"/>
                <w:lang w:eastAsia="ru-RU"/>
              </w:rPr>
              <w:t>кВ</w:t>
            </w:r>
            <w:proofErr w:type="spellEnd"/>
            <w:r w:rsidRPr="00EC4011">
              <w:rPr>
                <w:rFonts w:ascii="Arial" w:eastAsia="Times New Roman" w:hAnsi="Arial" w:cs="Arial"/>
                <w:b/>
                <w:bCs/>
                <w:color w:val="000000"/>
                <w:sz w:val="16"/>
                <w:szCs w:val="16"/>
                <w:lang w:eastAsia="ru-RU"/>
              </w:rPr>
              <w:t xml:space="preserve"> на опорах, при 32 опорах на км линии: с использованием автогидроподъемника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0,17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0,17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Объем=170 / 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16,1704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8 381,41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2-100-02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Рабочий 2 разряда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0,99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0,1683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430,59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72,47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2-100-03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Рабочий 3 разряда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47,29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8,0393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470,10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3 779,27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2-100-04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Рабочий 4 разряда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23,42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3,9814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2 107,55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2-100-05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Рабочий 5 разряда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23,42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3,9814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608,36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2 422,12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2 511,40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4,2313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2 263,00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0,75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0,1275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247,13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0,75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0,1275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90,66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91.06.03-055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Лебедки электрические тяговым усилием 19,62 кН (2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0,81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0,1377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18,53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2,55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91.06.06-011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Автогидроподъемники, высота </w:t>
            </w:r>
            <w:r w:rsidRPr="00EC4011">
              <w:rPr>
                <w:rFonts w:ascii="Arial" w:eastAsia="Times New Roman" w:hAnsi="Arial" w:cs="Arial"/>
                <w:sz w:val="16"/>
                <w:szCs w:val="16"/>
                <w:lang w:eastAsia="ru-RU"/>
              </w:rPr>
              <w:lastRenderedPageBreak/>
              <w:t>подъема 12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lastRenderedPageBreak/>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22,74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3,8658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346,73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561,70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2 171,42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22,74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3,8658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2 046,36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64,71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53,09</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91.17.04-544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Генераторы бензиновые портативные, мощность до 6 кВт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0,81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0,1377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185,81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25,59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0,81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0,1377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72,89</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20.1.01.01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Комплект линейной арматуры для крепления СИП-2 на опоре ВЛИ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roofErr w:type="spellStart"/>
            <w:proofErr w:type="gramStart"/>
            <w:r w:rsidRPr="00EC4011">
              <w:rPr>
                <w:rFonts w:ascii="Arial" w:eastAsia="Times New Roman" w:hAnsi="Arial" w:cs="Arial"/>
                <w:i/>
                <w:iCs/>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20.1.01.11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Комплект линейной арматуры для устройства заземлений на опорах ВЛИ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roofErr w:type="spellStart"/>
            <w:proofErr w:type="gramStart"/>
            <w:r w:rsidRPr="00EC4011">
              <w:rPr>
                <w:rFonts w:ascii="Arial" w:eastAsia="Times New Roman" w:hAnsi="Arial" w:cs="Arial"/>
                <w:i/>
                <w:iCs/>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w:t>
            </w:r>
            <w:proofErr w:type="gramStart"/>
            <w:r w:rsidRPr="00EC4011">
              <w:rPr>
                <w:rFonts w:ascii="Arial" w:eastAsia="Times New Roman" w:hAnsi="Arial" w:cs="Arial"/>
                <w:i/>
                <w:iCs/>
                <w:sz w:val="16"/>
                <w:szCs w:val="16"/>
                <w:lang w:eastAsia="ru-RU"/>
              </w:rPr>
              <w:t>,Н</w:t>
            </w:r>
            <w:proofErr w:type="gramEnd"/>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21.2.01.01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Провода самонесущие изолированные для ВЛИ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i/>
                <w:iCs/>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i/>
                <w:iCs/>
                <w:sz w:val="16"/>
                <w:szCs w:val="16"/>
                <w:lang w:eastAsia="ru-RU"/>
              </w:rPr>
            </w:pPr>
            <w:r w:rsidRPr="00EC4011">
              <w:rPr>
                <w:rFonts w:ascii="Arial" w:eastAsia="Times New Roman" w:hAnsi="Arial" w:cs="Arial"/>
                <w:i/>
                <w:iCs/>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13 155,81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10 644,41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/812-027.0-3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11 070,19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/774-027.0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Линии электропередачи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6 386,65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180 074,41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30 612,65</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23</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ФСБЦ-20.1.01.08-0019</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Зажимы </w:t>
            </w:r>
            <w:proofErr w:type="spellStart"/>
            <w:r w:rsidRPr="00EC4011">
              <w:rPr>
                <w:rFonts w:ascii="Arial" w:eastAsia="Times New Roman" w:hAnsi="Arial" w:cs="Arial"/>
                <w:b/>
                <w:bCs/>
                <w:color w:val="000000"/>
                <w:sz w:val="16"/>
                <w:szCs w:val="16"/>
                <w:lang w:eastAsia="ru-RU"/>
              </w:rPr>
              <w:t>ответвительные</w:t>
            </w:r>
            <w:proofErr w:type="spellEnd"/>
            <w:r w:rsidRPr="00EC4011">
              <w:rPr>
                <w:rFonts w:ascii="Arial" w:eastAsia="Times New Roman" w:hAnsi="Arial" w:cs="Arial"/>
                <w:b/>
                <w:bCs/>
                <w:color w:val="000000"/>
                <w:sz w:val="16"/>
                <w:szCs w:val="16"/>
                <w:lang w:eastAsia="ru-RU"/>
              </w:rPr>
              <w:t xml:space="preserve"> с проводами ответвлений сечением 16-95 мм</w:t>
            </w:r>
            <w:proofErr w:type="gramStart"/>
            <w:r w:rsidRPr="00EC4011">
              <w:rPr>
                <w:rFonts w:ascii="Arial" w:eastAsia="Times New Roman" w:hAnsi="Arial" w:cs="Arial"/>
                <w:b/>
                <w:bCs/>
                <w:color w:val="000000"/>
                <w:sz w:val="16"/>
                <w:szCs w:val="16"/>
                <w:lang w:eastAsia="ru-RU"/>
              </w:rPr>
              <w:t>2</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100 </w:t>
            </w: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17 429,98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17 952,88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359,06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Объем=2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359,06</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24</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ФСБЦ-21.2.01.01-0062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Провод самонесущий изолированный СИП-4 2х16-0,6/1</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0,17765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0,17765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31 139,61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1,39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43 284,06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7 689,41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Объем=(170*1,045) / 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7 689,41</w:t>
            </w:r>
          </w:p>
        </w:tc>
      </w:tr>
      <w:tr w:rsidR="00EC4011" w:rsidRPr="00EC4011" w:rsidTr="00E873EB">
        <w:trPr>
          <w:trHeight w:val="13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25</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ФСБЦ-25.2.02.04-0003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Комплект промежуточной подвески для подвешивания самонесущих кабелей сечением 16-95 мм</w:t>
            </w:r>
            <w:proofErr w:type="gramStart"/>
            <w:r w:rsidRPr="00EC4011">
              <w:rPr>
                <w:rFonts w:ascii="Arial" w:eastAsia="Times New Roman" w:hAnsi="Arial" w:cs="Arial"/>
                <w:b/>
                <w:bCs/>
                <w:color w:val="000000"/>
                <w:sz w:val="16"/>
                <w:szCs w:val="16"/>
                <w:lang w:eastAsia="ru-RU"/>
              </w:rPr>
              <w:t>2</w:t>
            </w:r>
            <w:proofErr w:type="gramEnd"/>
            <w:r w:rsidRPr="00EC4011">
              <w:rPr>
                <w:rFonts w:ascii="Arial" w:eastAsia="Times New Roman" w:hAnsi="Arial" w:cs="Arial"/>
                <w:b/>
                <w:bCs/>
                <w:color w:val="000000"/>
                <w:sz w:val="16"/>
                <w:szCs w:val="16"/>
                <w:lang w:eastAsia="ru-RU"/>
              </w:rPr>
              <w:t>, предельная нагрузка 12-20 кН в составе кронштейн из высокопрочного коррозионностойкого алюминиевого сплава и пластикового подвеса</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r w:rsidRPr="00EC4011">
              <w:rPr>
                <w:rFonts w:ascii="Arial" w:eastAsia="Times New Roman" w:hAnsi="Arial" w:cs="Arial"/>
                <w:b/>
                <w:bCs/>
                <w:color w:val="000000"/>
                <w:sz w:val="16"/>
                <w:szCs w:val="16"/>
                <w:lang w:eastAsia="ru-RU"/>
              </w:rPr>
              <w:t>компл</w:t>
            </w:r>
            <w:proofErr w:type="spell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576,55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720,69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2 882,76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2 882,76</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26</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ФСБЦ-20.1.01.01-0001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Зажимы анкерные для самонесущих изолированных проводов, диапазон сечений 2х16/4х16 мм</w:t>
            </w:r>
            <w:proofErr w:type="gramStart"/>
            <w:r w:rsidRPr="00EC4011">
              <w:rPr>
                <w:rFonts w:ascii="Arial" w:eastAsia="Times New Roman" w:hAnsi="Arial" w:cs="Arial"/>
                <w:b/>
                <w:bCs/>
                <w:color w:val="000000"/>
                <w:sz w:val="16"/>
                <w:szCs w:val="16"/>
                <w:lang w:eastAsia="ru-RU"/>
              </w:rPr>
              <w:t>2</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100 </w:t>
            </w: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9 919,06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10 216,63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204,33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Объем=2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204,33</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27</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ФСБЦ-25.2.02.11-0021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Лента крепления из нержавеющей стали в пластмассовой коробке с кабельной бухтой, ширина 20 мм, толщина 0,7 мм, длина 50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0,12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0,12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4 136,76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1,13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4 674,54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560,94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Объем=6/50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560,94</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28</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ФСБЦ-25.2.02.11-0051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Скрепы для фиксации на промежуточных опорах, размер 20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100 </w:t>
            </w: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1 367,14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2 187,42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131,25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Объем=6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131,25</w:t>
            </w:r>
          </w:p>
        </w:tc>
      </w:tr>
      <w:tr w:rsidR="00EC4011" w:rsidRPr="00EC4011" w:rsidTr="00E873EB">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Щит освещения</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29</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ГЭСНм08-02-370-01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Щиток до трех групп, устанавливаемый в: обхват колонн</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0,86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496,01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1-100-46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4,6</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0,86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0,86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576,76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496,01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258,35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124,05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193,83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107,16</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01.7.06.05-0041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0,83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0,83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5,87</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9,39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7,79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01.7.15.03-0042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Болты с гайками и шайбами строительные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174,93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204,67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61,40</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08.3.07.01-0052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Прокат стальной горячекатаный полосовой, марки стали Ст3сп, Ст3пс, размеры 50х5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70 310,45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0,9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63 279,41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37,97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985,57</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29.1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9,92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620,06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607,66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316,23</w:t>
            </w:r>
          </w:p>
        </w:tc>
      </w:tr>
      <w:tr w:rsidR="00EC4011" w:rsidRPr="00EC4011" w:rsidTr="00E873EB">
        <w:trPr>
          <w:trHeight w:val="524"/>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1 919,38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1 919,38</w:t>
            </w:r>
          </w:p>
        </w:tc>
      </w:tr>
      <w:tr w:rsidR="00EC4011" w:rsidRPr="00EC4011" w:rsidTr="00E873EB">
        <w:trPr>
          <w:trHeight w:val="45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30</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прайс-лист</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Щит ОЩВ-6 16А (</w:t>
            </w:r>
            <w:proofErr w:type="spellStart"/>
            <w:r w:rsidRPr="00EC4011">
              <w:rPr>
                <w:rFonts w:ascii="Arial" w:eastAsia="Times New Roman" w:hAnsi="Arial" w:cs="Arial"/>
                <w:b/>
                <w:bCs/>
                <w:color w:val="000000"/>
                <w:sz w:val="16"/>
                <w:szCs w:val="16"/>
                <w:lang w:eastAsia="ru-RU"/>
              </w:rPr>
              <w:t>ЩРн</w:t>
            </w:r>
            <w:proofErr w:type="spellEnd"/>
            <w:r w:rsidRPr="00EC4011">
              <w:rPr>
                <w:rFonts w:ascii="Arial" w:eastAsia="Times New Roman" w:hAnsi="Arial" w:cs="Arial"/>
                <w:b/>
                <w:bCs/>
                <w:color w:val="000000"/>
                <w:sz w:val="16"/>
                <w:szCs w:val="16"/>
                <w:lang w:eastAsia="ru-RU"/>
              </w:rPr>
              <w:t xml:space="preserve">) /63А/ IP31 MSM10-3N-06-31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5 538,54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1,0506</w:t>
            </w:r>
            <w:r w:rsidRPr="00EC4011">
              <w:rPr>
                <w:rFonts w:ascii="Arial" w:eastAsia="Times New Roman" w:hAnsi="Arial" w:cs="Arial"/>
                <w:b/>
                <w:bCs/>
                <w:color w:val="000000"/>
                <w:sz w:val="16"/>
                <w:szCs w:val="16"/>
                <w:lang w:eastAsia="ru-RU"/>
              </w:rPr>
              <w:br/>
              <w:t>(1,02*1,03)</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5 818,79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Цена=6646,25/1,20</w:t>
            </w:r>
          </w:p>
        </w:tc>
      </w:tr>
      <w:tr w:rsidR="00EC4011" w:rsidRPr="00EC4011" w:rsidTr="00E873EB">
        <w:trPr>
          <w:trHeight w:val="67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Приказ от 04.08.2020 № 421/</w:t>
            </w:r>
            <w:proofErr w:type="spellStart"/>
            <w:proofErr w:type="gramStart"/>
            <w:r w:rsidRPr="00EC4011">
              <w:rPr>
                <w:rFonts w:ascii="Arial" w:eastAsia="Times New Roman" w:hAnsi="Arial" w:cs="Arial"/>
                <w:color w:val="000000"/>
                <w:sz w:val="16"/>
                <w:szCs w:val="16"/>
                <w:lang w:eastAsia="ru-RU"/>
              </w:rPr>
              <w:t>пр</w:t>
            </w:r>
            <w:proofErr w:type="spellEnd"/>
            <w:proofErr w:type="gramEnd"/>
            <w:r w:rsidRPr="00EC4011">
              <w:rPr>
                <w:rFonts w:ascii="Arial" w:eastAsia="Times New Roman" w:hAnsi="Arial" w:cs="Arial"/>
                <w:color w:val="000000"/>
                <w:sz w:val="16"/>
                <w:szCs w:val="16"/>
                <w:lang w:eastAsia="ru-RU"/>
              </w:rPr>
              <w:t xml:space="preserve"> п.92а (в ред. пр. № 55/</w:t>
            </w:r>
            <w:proofErr w:type="spellStart"/>
            <w:r w:rsidRPr="00EC4011">
              <w:rPr>
                <w:rFonts w:ascii="Arial" w:eastAsia="Times New Roman" w:hAnsi="Arial" w:cs="Arial"/>
                <w:color w:val="000000"/>
                <w:sz w:val="16"/>
                <w:szCs w:val="16"/>
                <w:lang w:eastAsia="ru-RU"/>
              </w:rPr>
              <w:t>пр</w:t>
            </w:r>
            <w:proofErr w:type="spellEnd"/>
            <w:r w:rsidRPr="00EC4011">
              <w:rPr>
                <w:rFonts w:ascii="Arial" w:eastAsia="Times New Roman" w:hAnsi="Arial" w:cs="Arial"/>
                <w:color w:val="000000"/>
                <w:sz w:val="16"/>
                <w:szCs w:val="16"/>
                <w:lang w:eastAsia="ru-RU"/>
              </w:rPr>
              <w:t xml:space="preserve"> от 30.01.2024)</w:t>
            </w: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Заготовительно-складские расходы для материальных ресурсов (за исключением металлических конструкций) - 2% ПЗ=2% (ОЗП=2%; ЭМ=2%; МАТ=2%)</w:t>
            </w:r>
          </w:p>
        </w:tc>
      </w:tr>
      <w:tr w:rsidR="00EC4011" w:rsidRPr="00EC4011" w:rsidTr="00E873EB">
        <w:trPr>
          <w:trHeight w:val="67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Приказ от 04.08.2020 № 421/</w:t>
            </w:r>
            <w:proofErr w:type="spellStart"/>
            <w:proofErr w:type="gramStart"/>
            <w:r w:rsidRPr="00EC4011">
              <w:rPr>
                <w:rFonts w:ascii="Arial" w:eastAsia="Times New Roman" w:hAnsi="Arial" w:cs="Arial"/>
                <w:color w:val="000000"/>
                <w:sz w:val="16"/>
                <w:szCs w:val="16"/>
                <w:lang w:eastAsia="ru-RU"/>
              </w:rPr>
              <w:t>пр</w:t>
            </w:r>
            <w:proofErr w:type="spellEnd"/>
            <w:proofErr w:type="gramEnd"/>
            <w:r w:rsidRPr="00EC4011">
              <w:rPr>
                <w:rFonts w:ascii="Arial" w:eastAsia="Times New Roman" w:hAnsi="Arial" w:cs="Arial"/>
                <w:color w:val="000000"/>
                <w:sz w:val="16"/>
                <w:szCs w:val="16"/>
                <w:lang w:eastAsia="ru-RU"/>
              </w:rPr>
              <w:t xml:space="preserve"> п.91 (в ред. пр. № 55/</w:t>
            </w:r>
            <w:proofErr w:type="spellStart"/>
            <w:r w:rsidRPr="00EC4011">
              <w:rPr>
                <w:rFonts w:ascii="Arial" w:eastAsia="Times New Roman" w:hAnsi="Arial" w:cs="Arial"/>
                <w:color w:val="000000"/>
                <w:sz w:val="16"/>
                <w:szCs w:val="16"/>
                <w:lang w:eastAsia="ru-RU"/>
              </w:rPr>
              <w:t>пр</w:t>
            </w:r>
            <w:proofErr w:type="spellEnd"/>
            <w:r w:rsidRPr="00EC4011">
              <w:rPr>
                <w:rFonts w:ascii="Arial" w:eastAsia="Times New Roman" w:hAnsi="Arial" w:cs="Arial"/>
                <w:color w:val="000000"/>
                <w:sz w:val="16"/>
                <w:szCs w:val="16"/>
                <w:lang w:eastAsia="ru-RU"/>
              </w:rPr>
              <w:t xml:space="preserve"> от 30.01.2024)</w:t>
            </w: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Транспортные затраты, в случае невозможности их определения на основании расчета или по результатам конъюнктурного анализа - до 3% ПЗ=1,03 (ОЗП=1,03; ЭМ=1,03; МАТ=1,03)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5 818,79</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ГЭСНм08-03-575-01</w:t>
            </w:r>
            <w:proofErr w:type="gramStart"/>
            <w:r w:rsidRPr="00EC4011">
              <w:rPr>
                <w:rFonts w:ascii="Arial" w:eastAsia="Times New Roman" w:hAnsi="Arial" w:cs="Arial"/>
                <w:b/>
                <w:bCs/>
                <w:color w:val="000000"/>
                <w:sz w:val="16"/>
                <w:szCs w:val="16"/>
                <w:lang w:eastAsia="ru-RU"/>
              </w:rPr>
              <w:br/>
              <w:t>П</w:t>
            </w:r>
            <w:proofErr w:type="gramEnd"/>
            <w:r w:rsidRPr="00EC4011">
              <w:rPr>
                <w:rFonts w:ascii="Arial" w:eastAsia="Times New Roman" w:hAnsi="Arial" w:cs="Arial"/>
                <w:b/>
                <w:bCs/>
                <w:color w:val="000000"/>
                <w:sz w:val="16"/>
                <w:szCs w:val="16"/>
                <w:lang w:eastAsia="ru-RU"/>
              </w:rPr>
              <w:t>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Прибор или аппарат // Монтаж автоматических выключателей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Объем=1+1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1 123,03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4,2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545,16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1 123,03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8,19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01.7.15.03-0042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Болты с гайками и шайбами строительные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174,93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204,67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8,19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1 131,22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31.1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22,46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1 123,03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1 100,57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572,75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1 413,50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2 827,00</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32</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прайс-лист</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Выключатель автоматический однополюсный 63А С ВА47-100 10кА MVA40-1-063-C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753,97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1,0506</w:t>
            </w:r>
            <w:r w:rsidRPr="00EC4011">
              <w:rPr>
                <w:rFonts w:ascii="Arial" w:eastAsia="Times New Roman" w:hAnsi="Arial" w:cs="Arial"/>
                <w:b/>
                <w:bCs/>
                <w:color w:val="000000"/>
                <w:sz w:val="16"/>
                <w:szCs w:val="16"/>
                <w:lang w:eastAsia="ru-RU"/>
              </w:rPr>
              <w:br/>
              <w:t>(1,02*1,03)</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792,12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Цена=904,76/1,20</w:t>
            </w:r>
          </w:p>
        </w:tc>
      </w:tr>
      <w:tr w:rsidR="00EC4011" w:rsidRPr="00EC4011" w:rsidTr="00E873EB">
        <w:trPr>
          <w:trHeight w:val="67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Приказ от 04.08.2020 № 421/</w:t>
            </w:r>
            <w:proofErr w:type="spellStart"/>
            <w:proofErr w:type="gramStart"/>
            <w:r w:rsidRPr="00EC4011">
              <w:rPr>
                <w:rFonts w:ascii="Arial" w:eastAsia="Times New Roman" w:hAnsi="Arial" w:cs="Arial"/>
                <w:color w:val="000000"/>
                <w:sz w:val="16"/>
                <w:szCs w:val="16"/>
                <w:lang w:eastAsia="ru-RU"/>
              </w:rPr>
              <w:t>пр</w:t>
            </w:r>
            <w:proofErr w:type="spellEnd"/>
            <w:proofErr w:type="gramEnd"/>
            <w:r w:rsidRPr="00EC4011">
              <w:rPr>
                <w:rFonts w:ascii="Arial" w:eastAsia="Times New Roman" w:hAnsi="Arial" w:cs="Arial"/>
                <w:color w:val="000000"/>
                <w:sz w:val="16"/>
                <w:szCs w:val="16"/>
                <w:lang w:eastAsia="ru-RU"/>
              </w:rPr>
              <w:t xml:space="preserve"> п.92а (в ред. пр. № 55/</w:t>
            </w:r>
            <w:proofErr w:type="spellStart"/>
            <w:r w:rsidRPr="00EC4011">
              <w:rPr>
                <w:rFonts w:ascii="Arial" w:eastAsia="Times New Roman" w:hAnsi="Arial" w:cs="Arial"/>
                <w:color w:val="000000"/>
                <w:sz w:val="16"/>
                <w:szCs w:val="16"/>
                <w:lang w:eastAsia="ru-RU"/>
              </w:rPr>
              <w:t>пр</w:t>
            </w:r>
            <w:proofErr w:type="spellEnd"/>
            <w:r w:rsidRPr="00EC4011">
              <w:rPr>
                <w:rFonts w:ascii="Arial" w:eastAsia="Times New Roman" w:hAnsi="Arial" w:cs="Arial"/>
                <w:color w:val="000000"/>
                <w:sz w:val="16"/>
                <w:szCs w:val="16"/>
                <w:lang w:eastAsia="ru-RU"/>
              </w:rPr>
              <w:t xml:space="preserve"> от 30.01.2024)</w:t>
            </w: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Заготовительно-складские расходы для материальных ресурсов (за исключением металлических конструкций) - 2% ПЗ=2% (ОЗП=2%; ЭМ=2%; МАТ=2%)</w:t>
            </w:r>
          </w:p>
        </w:tc>
      </w:tr>
      <w:tr w:rsidR="00EC4011" w:rsidRPr="00EC4011" w:rsidTr="00E873EB">
        <w:trPr>
          <w:trHeight w:val="67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Приказ от 04.08.2020 № 421/</w:t>
            </w:r>
            <w:proofErr w:type="spellStart"/>
            <w:proofErr w:type="gramStart"/>
            <w:r w:rsidRPr="00EC4011">
              <w:rPr>
                <w:rFonts w:ascii="Arial" w:eastAsia="Times New Roman" w:hAnsi="Arial" w:cs="Arial"/>
                <w:color w:val="000000"/>
                <w:sz w:val="16"/>
                <w:szCs w:val="16"/>
                <w:lang w:eastAsia="ru-RU"/>
              </w:rPr>
              <w:t>пр</w:t>
            </w:r>
            <w:proofErr w:type="spellEnd"/>
            <w:proofErr w:type="gramEnd"/>
            <w:r w:rsidRPr="00EC4011">
              <w:rPr>
                <w:rFonts w:ascii="Arial" w:eastAsia="Times New Roman" w:hAnsi="Arial" w:cs="Arial"/>
                <w:color w:val="000000"/>
                <w:sz w:val="16"/>
                <w:szCs w:val="16"/>
                <w:lang w:eastAsia="ru-RU"/>
              </w:rPr>
              <w:t xml:space="preserve"> п.91 (в ред. пр. № 55/</w:t>
            </w:r>
            <w:proofErr w:type="spellStart"/>
            <w:r w:rsidRPr="00EC4011">
              <w:rPr>
                <w:rFonts w:ascii="Arial" w:eastAsia="Times New Roman" w:hAnsi="Arial" w:cs="Arial"/>
                <w:color w:val="000000"/>
                <w:sz w:val="16"/>
                <w:szCs w:val="16"/>
                <w:lang w:eastAsia="ru-RU"/>
              </w:rPr>
              <w:t>пр</w:t>
            </w:r>
            <w:proofErr w:type="spellEnd"/>
            <w:r w:rsidRPr="00EC4011">
              <w:rPr>
                <w:rFonts w:ascii="Arial" w:eastAsia="Times New Roman" w:hAnsi="Arial" w:cs="Arial"/>
                <w:color w:val="000000"/>
                <w:sz w:val="16"/>
                <w:szCs w:val="16"/>
                <w:lang w:eastAsia="ru-RU"/>
              </w:rPr>
              <w:t xml:space="preserve"> от 30.01.2024)</w:t>
            </w: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на такое оборудования) - до 3% ПЗ=1,03 (ОЗП=1,03; ЭМ=1,03; МАТ=1,03)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792,12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33</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прайс-лист</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Выключатель автоматический однополюсный 6А C ВА47-29 4.5кА MVA20-1-006-C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167,28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1,0506</w:t>
            </w:r>
            <w:r w:rsidRPr="00EC4011">
              <w:rPr>
                <w:rFonts w:ascii="Arial" w:eastAsia="Times New Roman" w:hAnsi="Arial" w:cs="Arial"/>
                <w:b/>
                <w:bCs/>
                <w:color w:val="000000"/>
                <w:sz w:val="16"/>
                <w:szCs w:val="16"/>
                <w:lang w:eastAsia="ru-RU"/>
              </w:rPr>
              <w:br/>
              <w:t>(1,02*1,03)</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175,74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Цена=200,74/1,20</w:t>
            </w:r>
          </w:p>
        </w:tc>
      </w:tr>
      <w:tr w:rsidR="00EC4011" w:rsidRPr="00EC4011" w:rsidTr="00E873EB">
        <w:trPr>
          <w:trHeight w:val="67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Приказ от 04.08.2020 № 421/</w:t>
            </w:r>
            <w:proofErr w:type="spellStart"/>
            <w:proofErr w:type="gramStart"/>
            <w:r w:rsidRPr="00EC4011">
              <w:rPr>
                <w:rFonts w:ascii="Arial" w:eastAsia="Times New Roman" w:hAnsi="Arial" w:cs="Arial"/>
                <w:color w:val="000000"/>
                <w:sz w:val="16"/>
                <w:szCs w:val="16"/>
                <w:lang w:eastAsia="ru-RU"/>
              </w:rPr>
              <w:t>пр</w:t>
            </w:r>
            <w:proofErr w:type="spellEnd"/>
            <w:proofErr w:type="gramEnd"/>
            <w:r w:rsidRPr="00EC4011">
              <w:rPr>
                <w:rFonts w:ascii="Arial" w:eastAsia="Times New Roman" w:hAnsi="Arial" w:cs="Arial"/>
                <w:color w:val="000000"/>
                <w:sz w:val="16"/>
                <w:szCs w:val="16"/>
                <w:lang w:eastAsia="ru-RU"/>
              </w:rPr>
              <w:t xml:space="preserve"> п.92а (в ред. пр. № 55/</w:t>
            </w:r>
            <w:proofErr w:type="spellStart"/>
            <w:r w:rsidRPr="00EC4011">
              <w:rPr>
                <w:rFonts w:ascii="Arial" w:eastAsia="Times New Roman" w:hAnsi="Arial" w:cs="Arial"/>
                <w:color w:val="000000"/>
                <w:sz w:val="16"/>
                <w:szCs w:val="16"/>
                <w:lang w:eastAsia="ru-RU"/>
              </w:rPr>
              <w:t>пр</w:t>
            </w:r>
            <w:proofErr w:type="spellEnd"/>
            <w:r w:rsidRPr="00EC4011">
              <w:rPr>
                <w:rFonts w:ascii="Arial" w:eastAsia="Times New Roman" w:hAnsi="Arial" w:cs="Arial"/>
                <w:color w:val="000000"/>
                <w:sz w:val="16"/>
                <w:szCs w:val="16"/>
                <w:lang w:eastAsia="ru-RU"/>
              </w:rPr>
              <w:t xml:space="preserve"> от 30.01.2024)</w:t>
            </w: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Заготовительно-складские расходы для материальных ресурсов (за исключением металлических конструкций) - 2% ПЗ=2% (ОЗП=2%; ЭМ=2%; МАТ=2%)</w:t>
            </w:r>
          </w:p>
        </w:tc>
      </w:tr>
      <w:tr w:rsidR="00EC4011" w:rsidRPr="00EC4011" w:rsidTr="00E873EB">
        <w:trPr>
          <w:trHeight w:val="67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Приказ от 04.08.2020 № 421/</w:t>
            </w:r>
            <w:proofErr w:type="spellStart"/>
            <w:proofErr w:type="gramStart"/>
            <w:r w:rsidRPr="00EC4011">
              <w:rPr>
                <w:rFonts w:ascii="Arial" w:eastAsia="Times New Roman" w:hAnsi="Arial" w:cs="Arial"/>
                <w:color w:val="000000"/>
                <w:sz w:val="16"/>
                <w:szCs w:val="16"/>
                <w:lang w:eastAsia="ru-RU"/>
              </w:rPr>
              <w:t>пр</w:t>
            </w:r>
            <w:proofErr w:type="spellEnd"/>
            <w:proofErr w:type="gramEnd"/>
            <w:r w:rsidRPr="00EC4011">
              <w:rPr>
                <w:rFonts w:ascii="Arial" w:eastAsia="Times New Roman" w:hAnsi="Arial" w:cs="Arial"/>
                <w:color w:val="000000"/>
                <w:sz w:val="16"/>
                <w:szCs w:val="16"/>
                <w:lang w:eastAsia="ru-RU"/>
              </w:rPr>
              <w:t xml:space="preserve"> п.91 (в ред. пр. № 55/</w:t>
            </w:r>
            <w:proofErr w:type="spellStart"/>
            <w:r w:rsidRPr="00EC4011">
              <w:rPr>
                <w:rFonts w:ascii="Arial" w:eastAsia="Times New Roman" w:hAnsi="Arial" w:cs="Arial"/>
                <w:color w:val="000000"/>
                <w:sz w:val="16"/>
                <w:szCs w:val="16"/>
                <w:lang w:eastAsia="ru-RU"/>
              </w:rPr>
              <w:t>пр</w:t>
            </w:r>
            <w:proofErr w:type="spellEnd"/>
            <w:r w:rsidRPr="00EC4011">
              <w:rPr>
                <w:rFonts w:ascii="Arial" w:eastAsia="Times New Roman" w:hAnsi="Arial" w:cs="Arial"/>
                <w:color w:val="000000"/>
                <w:sz w:val="16"/>
                <w:szCs w:val="16"/>
                <w:lang w:eastAsia="ru-RU"/>
              </w:rPr>
              <w:t xml:space="preserve"> от 30.01.2024)</w:t>
            </w: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на такое оборудования) - до 3% ПЗ=1,03 (ОЗП=1,03; ЭМ=1,03; МАТ=1,03)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175,74</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34</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ГЭСНм08-02-144-03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Присоединение к зажимам жил проводов или кабелей сечением: до 16 мм</w:t>
            </w:r>
            <w:proofErr w:type="gramStart"/>
            <w:r w:rsidRPr="00EC4011">
              <w:rPr>
                <w:rFonts w:ascii="Arial" w:eastAsia="Times New Roman" w:hAnsi="Arial" w:cs="Arial"/>
                <w:b/>
                <w:bCs/>
                <w:color w:val="000000"/>
                <w:sz w:val="16"/>
                <w:szCs w:val="16"/>
                <w:lang w:eastAsia="ru-RU"/>
              </w:rPr>
              <w:t>2</w:t>
            </w:r>
            <w:proofErr w:type="gramEnd"/>
            <w:r w:rsidRPr="00EC4011">
              <w:rPr>
                <w:rFonts w:ascii="Arial" w:eastAsia="Times New Roman" w:hAnsi="Arial" w:cs="Arial"/>
                <w:b/>
                <w:bCs/>
                <w:color w:val="000000"/>
                <w:sz w:val="16"/>
                <w:szCs w:val="16"/>
                <w:lang w:eastAsia="ru-RU"/>
              </w:rPr>
              <w:t xml:space="preserve"> // подключение кабеля СИП</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100 </w:t>
            </w: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Объем=2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0,2432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125,86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12,16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0,2432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125,86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125,86</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34.1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2,52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125,86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123,34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64,19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15 795,50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315,91</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35</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ГЭСНм08-02-158-04</w:t>
            </w:r>
            <w:proofErr w:type="gramStart"/>
            <w:r w:rsidRPr="00EC4011">
              <w:rPr>
                <w:rFonts w:ascii="Arial" w:eastAsia="Times New Roman" w:hAnsi="Arial" w:cs="Arial"/>
                <w:b/>
                <w:bCs/>
                <w:color w:val="000000"/>
                <w:sz w:val="16"/>
                <w:szCs w:val="16"/>
                <w:lang w:eastAsia="ru-RU"/>
              </w:rPr>
              <w:br/>
              <w:t>П</w:t>
            </w:r>
            <w:proofErr w:type="gramEnd"/>
            <w:r w:rsidRPr="00EC4011">
              <w:rPr>
                <w:rFonts w:ascii="Arial" w:eastAsia="Times New Roman" w:hAnsi="Arial" w:cs="Arial"/>
                <w:b/>
                <w:bCs/>
                <w:color w:val="000000"/>
                <w:sz w:val="16"/>
                <w:szCs w:val="16"/>
                <w:lang w:eastAsia="ru-RU"/>
              </w:rPr>
              <w:t>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Заделка концевая сухая для контрольного кабеля сечением одной жилы: до 2,5 мм</w:t>
            </w:r>
            <w:proofErr w:type="gramStart"/>
            <w:r w:rsidRPr="00EC4011">
              <w:rPr>
                <w:rFonts w:ascii="Arial" w:eastAsia="Times New Roman" w:hAnsi="Arial" w:cs="Arial"/>
                <w:b/>
                <w:bCs/>
                <w:color w:val="000000"/>
                <w:sz w:val="16"/>
                <w:szCs w:val="16"/>
                <w:lang w:eastAsia="ru-RU"/>
              </w:rPr>
              <w:t>2</w:t>
            </w:r>
            <w:proofErr w:type="gramEnd"/>
            <w:r w:rsidRPr="00EC4011">
              <w:rPr>
                <w:rFonts w:ascii="Arial" w:eastAsia="Times New Roman" w:hAnsi="Arial" w:cs="Arial"/>
                <w:b/>
                <w:bCs/>
                <w:color w:val="000000"/>
                <w:sz w:val="16"/>
                <w:szCs w:val="16"/>
                <w:lang w:eastAsia="ru-RU"/>
              </w:rPr>
              <w:t>, количество жил до 4</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0,42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217,35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0,42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217,35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195,96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01.3.01.05-0009</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Парафин нефтяной твердый Т-1</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81 827,20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130 923,52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2,62</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01.7.06.05-0041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0,83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1,66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5,87</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9,39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15,59</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10.3.02.03-0011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Припои оловянно-свинцовые </w:t>
            </w:r>
            <w:proofErr w:type="spellStart"/>
            <w:r w:rsidRPr="00EC4011">
              <w:rPr>
                <w:rFonts w:ascii="Arial" w:eastAsia="Times New Roman" w:hAnsi="Arial" w:cs="Arial"/>
                <w:sz w:val="16"/>
                <w:szCs w:val="16"/>
                <w:lang w:eastAsia="ru-RU"/>
              </w:rPr>
              <w:t>бессурьмянистые</w:t>
            </w:r>
            <w:proofErr w:type="spellEnd"/>
            <w:r w:rsidRPr="00EC4011">
              <w:rPr>
                <w:rFonts w:ascii="Arial" w:eastAsia="Times New Roman" w:hAnsi="Arial" w:cs="Arial"/>
                <w:sz w:val="16"/>
                <w:szCs w:val="16"/>
                <w:lang w:eastAsia="ru-RU"/>
              </w:rPr>
              <w:t>, марка ПОС30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931,11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1 508,40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150,84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20.1.02.06-0001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Жир паяльный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646,78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672,65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26,91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413,31</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35.1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4,35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217,35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213,00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110,85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370,76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741,51</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36</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ФСБЦ-20.2.10.04-0015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Наконечник кабельный медный луженый под пайку для </w:t>
            </w:r>
            <w:proofErr w:type="spellStart"/>
            <w:r w:rsidRPr="00EC4011">
              <w:rPr>
                <w:rFonts w:ascii="Arial" w:eastAsia="Times New Roman" w:hAnsi="Arial" w:cs="Arial"/>
                <w:b/>
                <w:bCs/>
                <w:color w:val="000000"/>
                <w:sz w:val="16"/>
                <w:szCs w:val="16"/>
                <w:lang w:eastAsia="ru-RU"/>
              </w:rPr>
              <w:t>оконцевания</w:t>
            </w:r>
            <w:proofErr w:type="spellEnd"/>
            <w:r w:rsidRPr="00EC4011">
              <w:rPr>
                <w:rFonts w:ascii="Arial" w:eastAsia="Times New Roman" w:hAnsi="Arial" w:cs="Arial"/>
                <w:b/>
                <w:bCs/>
                <w:color w:val="000000"/>
                <w:sz w:val="16"/>
                <w:szCs w:val="16"/>
                <w:lang w:eastAsia="ru-RU"/>
              </w:rPr>
              <w:t xml:space="preserve"> медных жил, сечение 4 мм</w:t>
            </w:r>
            <w:proofErr w:type="gramStart"/>
            <w:r w:rsidRPr="00EC4011">
              <w:rPr>
                <w:rFonts w:ascii="Arial" w:eastAsia="Times New Roman" w:hAnsi="Arial" w:cs="Arial"/>
                <w:b/>
                <w:bCs/>
                <w:color w:val="000000"/>
                <w:sz w:val="16"/>
                <w:szCs w:val="16"/>
                <w:lang w:eastAsia="ru-RU"/>
              </w:rPr>
              <w:t>2</w:t>
            </w:r>
            <w:proofErr w:type="gramEnd"/>
            <w:r w:rsidRPr="00EC4011">
              <w:rPr>
                <w:rFonts w:ascii="Arial" w:eastAsia="Times New Roman" w:hAnsi="Arial" w:cs="Arial"/>
                <w:b/>
                <w:bCs/>
                <w:color w:val="000000"/>
                <w:sz w:val="16"/>
                <w:szCs w:val="16"/>
                <w:lang w:eastAsia="ru-RU"/>
              </w:rPr>
              <w:t>, длина 18 мм, наружный диаметр 5,0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7,47</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9,34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18,68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18,68</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37</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ФСБЦ-21.2.03.05-0066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Провод силовой установочный с медными жилами </w:t>
            </w:r>
            <w:proofErr w:type="spellStart"/>
            <w:r w:rsidRPr="00EC4011">
              <w:rPr>
                <w:rFonts w:ascii="Arial" w:eastAsia="Times New Roman" w:hAnsi="Arial" w:cs="Arial"/>
                <w:b/>
                <w:bCs/>
                <w:color w:val="000000"/>
                <w:sz w:val="16"/>
                <w:szCs w:val="16"/>
                <w:lang w:eastAsia="ru-RU"/>
              </w:rPr>
              <w:t>ПуГВ</w:t>
            </w:r>
            <w:proofErr w:type="spellEnd"/>
            <w:r w:rsidRPr="00EC4011">
              <w:rPr>
                <w:rFonts w:ascii="Arial" w:eastAsia="Times New Roman" w:hAnsi="Arial" w:cs="Arial"/>
                <w:b/>
                <w:bCs/>
                <w:color w:val="000000"/>
                <w:sz w:val="16"/>
                <w:szCs w:val="16"/>
                <w:lang w:eastAsia="ru-RU"/>
              </w:rPr>
              <w:t xml:space="preserve"> 1х2,5-450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0,0002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20 908,22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1,24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25 926,19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5,19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Объем=0,2 / 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5,19</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38</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ГЭСНм08-02-144-03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Присоединение к зажимам жил проводов или кабелей сечением: до 16 мм</w:t>
            </w:r>
            <w:proofErr w:type="gramStart"/>
            <w:r w:rsidRPr="00EC4011">
              <w:rPr>
                <w:rFonts w:ascii="Arial" w:eastAsia="Times New Roman" w:hAnsi="Arial" w:cs="Arial"/>
                <w:b/>
                <w:bCs/>
                <w:color w:val="000000"/>
                <w:sz w:val="16"/>
                <w:szCs w:val="16"/>
                <w:lang w:eastAsia="ru-RU"/>
              </w:rPr>
              <w:t>2</w:t>
            </w:r>
            <w:proofErr w:type="gramEnd"/>
            <w:r w:rsidRPr="00EC4011">
              <w:rPr>
                <w:rFonts w:ascii="Arial" w:eastAsia="Times New Roman" w:hAnsi="Arial" w:cs="Arial"/>
                <w:b/>
                <w:bCs/>
                <w:color w:val="000000"/>
                <w:sz w:val="16"/>
                <w:szCs w:val="16"/>
                <w:lang w:eastAsia="ru-RU"/>
              </w:rPr>
              <w:t xml:space="preserve"> // подключение кабеля на освещение входной группы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100 </w:t>
            </w: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Объем=3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0,3648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188,78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12,16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0,3648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188,78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188,78</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38.1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3,78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188,78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185,00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96,28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15 794,67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473,84</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39</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ГЭСНм08-02-471-04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Заземлитель вертикальный из круглой стали диаметром: 16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10 </w:t>
            </w: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Объем=3 / 10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2,163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1 119,35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7,21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2,163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1 119,35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121,55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0,078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48,37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0,039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75,59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0,039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27,73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0,039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25,16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0,039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20,64</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91.17.04-233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Аппараты сварочные для ручной дуговой сварки, сварочный ток до 350</w:t>
            </w:r>
            <w:proofErr w:type="gramStart"/>
            <w:r w:rsidRPr="00EC4011">
              <w:rPr>
                <w:rFonts w:ascii="Arial" w:eastAsia="Times New Roman" w:hAnsi="Arial" w:cs="Arial"/>
                <w:sz w:val="16"/>
                <w:szCs w:val="16"/>
                <w:lang w:eastAsia="ru-RU"/>
              </w:rPr>
              <w:t xml:space="preserve"> А</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0,657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31,66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20,80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754,36</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01.7.11.07-0227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Электроды сварочные для сварки низколегированных и углеродистых сталей УОНИ </w:t>
            </w:r>
            <w:r w:rsidRPr="00EC4011">
              <w:rPr>
                <w:rFonts w:ascii="Arial" w:eastAsia="Times New Roman" w:hAnsi="Arial" w:cs="Arial"/>
                <w:sz w:val="16"/>
                <w:szCs w:val="16"/>
                <w:lang w:eastAsia="ru-RU"/>
              </w:rPr>
              <w:lastRenderedPageBreak/>
              <w:t>13/45, Э42А, диаметр 4-5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0,78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0,234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155,63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161,86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37,88</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14.4.01.09-0427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Грунтовка эпоксидная антикоррозионная с содержанием цинка для защиты металлических поверхностей, расход 0,20-0,39 кг/м</w:t>
            </w:r>
            <w:proofErr w:type="gramStart"/>
            <w:r w:rsidRPr="00EC4011">
              <w:rPr>
                <w:rFonts w:ascii="Arial" w:eastAsia="Times New Roman" w:hAnsi="Arial" w:cs="Arial"/>
                <w:sz w:val="16"/>
                <w:szCs w:val="16"/>
                <w:lang w:eastAsia="ru-RU"/>
              </w:rPr>
              <w:t>2</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911,56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1 194,14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716,48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2 043,63</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39.1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22,39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1 167,72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1 144,37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595,54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12 686,43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3 805,93</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40</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ФСБЦ-08.4.03.02-0002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Сталь арматурная горячекатаная гладкая, класс A-I, диаметр 6-22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0,01422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0,01422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63 745,00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64 382,45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915,52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Объем=1,58*9/1000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915,52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ГЭСНм08-02-472-02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Заземлитель горизонтальный из стали: полосовой сечением 160 мм</w:t>
            </w:r>
            <w:proofErr w:type="gramStart"/>
            <w:r w:rsidRPr="00EC4011">
              <w:rPr>
                <w:rFonts w:ascii="Arial" w:eastAsia="Times New Roman" w:hAnsi="Arial" w:cs="Arial"/>
                <w:b/>
                <w:bCs/>
                <w:color w:val="000000"/>
                <w:sz w:val="16"/>
                <w:szCs w:val="16"/>
                <w:lang w:eastAsia="ru-RU"/>
              </w:rPr>
              <w:t>2</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Объем=3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0,432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223,56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14,4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0,432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223,56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18,06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7,45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11,63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3,87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3,18</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91.17.04-233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Аппараты сварочные для ручной дуговой сварки, сварочный ток до 350</w:t>
            </w:r>
            <w:proofErr w:type="gramStart"/>
            <w:r w:rsidRPr="00EC4011">
              <w:rPr>
                <w:rFonts w:ascii="Arial" w:eastAsia="Times New Roman" w:hAnsi="Arial" w:cs="Arial"/>
                <w:sz w:val="16"/>
                <w:szCs w:val="16"/>
                <w:lang w:eastAsia="ru-RU"/>
              </w:rPr>
              <w:t xml:space="preserve"> А</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0,081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31,66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2,56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136,92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01.7.11.07-0227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Электроды сварочные для сварки низколегированных и </w:t>
            </w:r>
            <w:r w:rsidRPr="00EC4011">
              <w:rPr>
                <w:rFonts w:ascii="Arial" w:eastAsia="Times New Roman" w:hAnsi="Arial" w:cs="Arial"/>
                <w:sz w:val="16"/>
                <w:szCs w:val="16"/>
                <w:lang w:eastAsia="ru-RU"/>
              </w:rPr>
              <w:lastRenderedPageBreak/>
              <w:t>углеродистых сталей УОНИ 13/45, Э42А, диаметр 4-5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0,027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155,63</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161,86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4,37</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14.4.01.09-0427</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Грунтовка эпоксидная антикоррозионная с содержанием цинка для защиты металлических поверхностей, расход 0,20-0,39 кг/м</w:t>
            </w:r>
            <w:proofErr w:type="gramStart"/>
            <w:r w:rsidRPr="00EC4011">
              <w:rPr>
                <w:rFonts w:ascii="Arial" w:eastAsia="Times New Roman" w:hAnsi="Arial" w:cs="Arial"/>
                <w:sz w:val="16"/>
                <w:szCs w:val="16"/>
                <w:lang w:eastAsia="ru-RU"/>
              </w:rPr>
              <w:t>2</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0,111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911,56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1 194,14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132,55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385,99</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4,47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231,01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226,39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117,82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24 489,00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734,67</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42</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ФСБЦ-08.3.07.01-0306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Прокат стальной горячекатаный полосовой, марки стали Ст3сп, Ст3пс, размеры 160х10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0,03768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0,03768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89 104,89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80 194,40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3 021,72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Объем=12,56*3/1000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3 021,72</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43</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ГЭСНм08-02-472-10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Проводник заземляющий из медного изолированного провода сечением 25 мм</w:t>
            </w:r>
            <w:proofErr w:type="gramStart"/>
            <w:r w:rsidRPr="00EC4011">
              <w:rPr>
                <w:rFonts w:ascii="Arial" w:eastAsia="Times New Roman" w:hAnsi="Arial" w:cs="Arial"/>
                <w:b/>
                <w:bCs/>
                <w:color w:val="000000"/>
                <w:sz w:val="16"/>
                <w:szCs w:val="16"/>
                <w:lang w:eastAsia="ru-RU"/>
              </w:rPr>
              <w:t>2</w:t>
            </w:r>
            <w:proofErr w:type="gramEnd"/>
            <w:r w:rsidRPr="00EC4011">
              <w:rPr>
                <w:rFonts w:ascii="Arial" w:eastAsia="Times New Roman" w:hAnsi="Arial" w:cs="Arial"/>
                <w:b/>
                <w:bCs/>
                <w:color w:val="000000"/>
                <w:sz w:val="16"/>
                <w:szCs w:val="16"/>
                <w:lang w:eastAsia="ru-RU"/>
              </w:rPr>
              <w:t xml:space="preserve"> открыто по строительным основаниям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Объем=5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1,608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832,14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32,16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1,608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832,14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3,88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1,86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2,91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0,97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0,79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10,25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01.7.03.04-0001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Электроэнергия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gramStart"/>
            <w:r w:rsidRPr="00EC4011">
              <w:rPr>
                <w:rFonts w:ascii="Arial" w:eastAsia="Times New Roman" w:hAnsi="Arial" w:cs="Arial"/>
                <w:sz w:val="16"/>
                <w:szCs w:val="16"/>
                <w:lang w:eastAsia="ru-RU"/>
              </w:rPr>
              <w:t>кВт-ч</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6,656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0,3328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6,61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2,20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01.7.15.07-0014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Дюбели распорные полипропиленовые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100 </w:t>
            </w:r>
            <w:proofErr w:type="spellStart"/>
            <w:proofErr w:type="gramStart"/>
            <w:r w:rsidRPr="00EC4011">
              <w:rPr>
                <w:rFonts w:ascii="Arial" w:eastAsia="Times New Roman" w:hAnsi="Arial" w:cs="Arial"/>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41,71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50,89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5,19</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01.7.15.14-0043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Шурупы самонарезающие стальные оксидированные с полукруглой головкой и крестообразным шлицем, остроконечные, диаметр 3,5 мм, длина 11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100 </w:t>
            </w:r>
            <w:proofErr w:type="spellStart"/>
            <w:proofErr w:type="gramStart"/>
            <w:r w:rsidRPr="00EC4011">
              <w:rPr>
                <w:rFonts w:ascii="Arial" w:eastAsia="Times New Roman" w:hAnsi="Arial" w:cs="Arial"/>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0,102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23,01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28,07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2,86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848,13</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43.1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16,64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834,00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817,32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425,34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42 148,60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2 107,43</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44</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ФСБЦ-21.2.03.05-1076</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Провод силовой установочный с медными жилами </w:t>
            </w:r>
            <w:proofErr w:type="spellStart"/>
            <w:r w:rsidRPr="00EC4011">
              <w:rPr>
                <w:rFonts w:ascii="Arial" w:eastAsia="Times New Roman" w:hAnsi="Arial" w:cs="Arial"/>
                <w:b/>
                <w:bCs/>
                <w:color w:val="000000"/>
                <w:sz w:val="16"/>
                <w:szCs w:val="16"/>
                <w:lang w:eastAsia="ru-RU"/>
              </w:rPr>
              <w:t>ПуГВ</w:t>
            </w:r>
            <w:proofErr w:type="spellEnd"/>
            <w:r w:rsidRPr="00EC4011">
              <w:rPr>
                <w:rFonts w:ascii="Arial" w:eastAsia="Times New Roman" w:hAnsi="Arial" w:cs="Arial"/>
                <w:b/>
                <w:bCs/>
                <w:color w:val="000000"/>
                <w:sz w:val="16"/>
                <w:szCs w:val="16"/>
                <w:lang w:eastAsia="ru-RU"/>
              </w:rPr>
              <w:t xml:space="preserve"> 1х16-450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126 143,09</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1,24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156 417,43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782,09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Объем=5 / 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782,09</w:t>
            </w:r>
          </w:p>
        </w:tc>
      </w:tr>
      <w:tr w:rsidR="00EC4011" w:rsidRPr="00EC4011" w:rsidTr="00E873EB">
        <w:trPr>
          <w:trHeight w:val="91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45</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ФСБЦ-20.2.10.04-0016</w:t>
            </w:r>
            <w:proofErr w:type="gramStart"/>
            <w:r w:rsidRPr="00EC4011">
              <w:rPr>
                <w:rFonts w:ascii="Arial" w:eastAsia="Times New Roman" w:hAnsi="Arial" w:cs="Arial"/>
                <w:b/>
                <w:bCs/>
                <w:color w:val="000000"/>
                <w:sz w:val="16"/>
                <w:szCs w:val="16"/>
                <w:lang w:eastAsia="ru-RU"/>
              </w:rPr>
              <w:br/>
              <w:t>П</w:t>
            </w:r>
            <w:proofErr w:type="gramEnd"/>
            <w:r w:rsidRPr="00EC4011">
              <w:rPr>
                <w:rFonts w:ascii="Arial" w:eastAsia="Times New Roman" w:hAnsi="Arial" w:cs="Arial"/>
                <w:b/>
                <w:bCs/>
                <w:color w:val="000000"/>
                <w:sz w:val="16"/>
                <w:szCs w:val="16"/>
                <w:lang w:eastAsia="ru-RU"/>
              </w:rPr>
              <w:t>рименительно</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Наконечник кабельный медный луженый под пайку для </w:t>
            </w:r>
            <w:proofErr w:type="spellStart"/>
            <w:r w:rsidRPr="00EC4011">
              <w:rPr>
                <w:rFonts w:ascii="Arial" w:eastAsia="Times New Roman" w:hAnsi="Arial" w:cs="Arial"/>
                <w:b/>
                <w:bCs/>
                <w:color w:val="000000"/>
                <w:sz w:val="16"/>
                <w:szCs w:val="16"/>
                <w:lang w:eastAsia="ru-RU"/>
              </w:rPr>
              <w:t>оконцевания</w:t>
            </w:r>
            <w:proofErr w:type="spellEnd"/>
            <w:r w:rsidRPr="00EC4011">
              <w:rPr>
                <w:rFonts w:ascii="Arial" w:eastAsia="Times New Roman" w:hAnsi="Arial" w:cs="Arial"/>
                <w:b/>
                <w:bCs/>
                <w:color w:val="000000"/>
                <w:sz w:val="16"/>
                <w:szCs w:val="16"/>
                <w:lang w:eastAsia="ru-RU"/>
              </w:rPr>
              <w:t xml:space="preserve"> медных жил, сечение 25 мм</w:t>
            </w:r>
            <w:proofErr w:type="gramStart"/>
            <w:r w:rsidRPr="00EC4011">
              <w:rPr>
                <w:rFonts w:ascii="Arial" w:eastAsia="Times New Roman" w:hAnsi="Arial" w:cs="Arial"/>
                <w:b/>
                <w:bCs/>
                <w:color w:val="000000"/>
                <w:sz w:val="16"/>
                <w:szCs w:val="16"/>
                <w:lang w:eastAsia="ru-RU"/>
              </w:rPr>
              <w:t>2</w:t>
            </w:r>
            <w:proofErr w:type="gramEnd"/>
            <w:r w:rsidRPr="00EC4011">
              <w:rPr>
                <w:rFonts w:ascii="Arial" w:eastAsia="Times New Roman" w:hAnsi="Arial" w:cs="Arial"/>
                <w:b/>
                <w:bCs/>
                <w:color w:val="000000"/>
                <w:sz w:val="16"/>
                <w:szCs w:val="16"/>
                <w:lang w:eastAsia="ru-RU"/>
              </w:rPr>
              <w:t>, длина 34 мм, наружный диаметр 11,6 мм // наконечник концевой 16 мм2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24,92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31,15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31,15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31,15</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46</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ФСБЦ-20.2.10.04-0004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Наконечники кабельные медные луженые под </w:t>
            </w:r>
            <w:proofErr w:type="spellStart"/>
            <w:r w:rsidRPr="00EC4011">
              <w:rPr>
                <w:rFonts w:ascii="Arial" w:eastAsia="Times New Roman" w:hAnsi="Arial" w:cs="Arial"/>
                <w:b/>
                <w:bCs/>
                <w:color w:val="000000"/>
                <w:sz w:val="16"/>
                <w:szCs w:val="16"/>
                <w:lang w:eastAsia="ru-RU"/>
              </w:rPr>
              <w:t>опрессовку</w:t>
            </w:r>
            <w:proofErr w:type="spellEnd"/>
            <w:r w:rsidRPr="00EC4011">
              <w:rPr>
                <w:rFonts w:ascii="Arial" w:eastAsia="Times New Roman" w:hAnsi="Arial" w:cs="Arial"/>
                <w:b/>
                <w:bCs/>
                <w:color w:val="000000"/>
                <w:sz w:val="16"/>
                <w:szCs w:val="16"/>
                <w:lang w:eastAsia="ru-RU"/>
              </w:rPr>
              <w:t xml:space="preserve"> 16-6-6-М УХЛ3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100 </w:t>
            </w: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1 494,21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1 867,76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18,68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Объем=1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18,68</w:t>
            </w:r>
          </w:p>
        </w:tc>
      </w:tr>
      <w:tr w:rsidR="00EC4011" w:rsidRPr="00EC4011" w:rsidTr="00E873EB">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Прокладка кабеля на освещение входной группы</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47</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ГЭСН01-02-057-02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Разработка грунта вручную в траншеях глубиной до 2 м без креплений с откосами, группа грунтов: 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 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0,0225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0,0225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Объем=2,25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3,465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1 491,99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1-100-20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2,0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154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3,465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430,59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1 491,99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1 491,99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1 491,99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/812-001.2-3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Земляные работы, выполняемые ручным способом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1 342,79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/774-001.2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Земляные работы, выполняемые ручным способом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596,80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152 514,67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3 431,58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48</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ГЭСНм08-02-142-01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Устройство постели при одном кабеле в траншее</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Объем=5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0,265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137,14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0,265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137,14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125,81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103,22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125,81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0,195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103,22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366,17</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48.1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2,74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240,36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235,55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122,58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14 540,80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727,04</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49</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ФСБЦ-02.3.01.02-1114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Песок природный для строительных работ II класс, очень мелкий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552,44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1,47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812,09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203,02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Объем=5*0,5*0,1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203,02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50</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ГЭСНм08-02-141-01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Кабель до 35 </w:t>
            </w:r>
            <w:proofErr w:type="spellStart"/>
            <w:r w:rsidRPr="00EC4011">
              <w:rPr>
                <w:rFonts w:ascii="Arial" w:eastAsia="Times New Roman" w:hAnsi="Arial" w:cs="Arial"/>
                <w:b/>
                <w:bCs/>
                <w:color w:val="000000"/>
                <w:sz w:val="16"/>
                <w:szCs w:val="16"/>
                <w:lang w:eastAsia="ru-RU"/>
              </w:rPr>
              <w:t>кВ</w:t>
            </w:r>
            <w:proofErr w:type="spellEnd"/>
            <w:r w:rsidRPr="00EC4011">
              <w:rPr>
                <w:rFonts w:ascii="Arial" w:eastAsia="Times New Roman" w:hAnsi="Arial" w:cs="Arial"/>
                <w:b/>
                <w:bCs/>
                <w:color w:val="000000"/>
                <w:sz w:val="16"/>
                <w:szCs w:val="16"/>
                <w:lang w:eastAsia="ru-RU"/>
              </w:rPr>
              <w:t xml:space="preserve"> в готовых траншеях без покрытий, масса 1 м: до 1 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Объем=5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283,59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10,96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283,59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42,28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0,031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19,22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30,04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91.06.01-003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Домкраты гидравлические, грузоподъемность 63-100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2,58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0,129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1,75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1,84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3,22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0,42</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91.06.03-061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Лебедки электрические тяговым усилием до 12,26 кН (1,25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2,58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0,129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8,84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1,82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0,0155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8,20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33,59</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01.7.06.07-0002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Ленты монтажные из пластмассы для </w:t>
            </w:r>
            <w:proofErr w:type="spellStart"/>
            <w:r w:rsidRPr="00EC4011">
              <w:rPr>
                <w:rFonts w:ascii="Arial" w:eastAsia="Times New Roman" w:hAnsi="Arial" w:cs="Arial"/>
                <w:sz w:val="16"/>
                <w:szCs w:val="16"/>
                <w:lang w:eastAsia="ru-RU"/>
              </w:rPr>
              <w:t>бандажирования</w:t>
            </w:r>
            <w:proofErr w:type="spellEnd"/>
            <w:r w:rsidRPr="00EC4011">
              <w:rPr>
                <w:rFonts w:ascii="Arial" w:eastAsia="Times New Roman" w:hAnsi="Arial" w:cs="Arial"/>
                <w:sz w:val="16"/>
                <w:szCs w:val="16"/>
                <w:lang w:eastAsia="ru-RU"/>
              </w:rPr>
              <w:t xml:space="preserve"> проводов, скрепляются пластмассовыми кнопками, ширина 10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0,096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37,71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60,71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0,29</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08.3.07.01-0052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Прокат стальной горячекатаный полосовой, марки стали Ст3сп, Ст3пс, размеры 50х5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70 310,45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0,9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63 279,41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3,16</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08.3.08.02-0058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Уголок стальной горячекатаный равнополочный, марки стали Ст3сп, Ст3пс, ширина полок 35-56 мм, толщина полки 3-5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70 842,50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56 674,00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28,34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14.4.02.04-0142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Краска масляная МА-0115, мумия, сурик железный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79,88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1,49</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119,02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14.4.03.03-0002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Лак битумный БТ-123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0,00006</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82 698,14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101 718,71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0,31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378,68</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50.1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5,67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302,81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296,75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154,43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16 710,60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835,53</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ФСБЦ-21.1.06.10-1380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Кабель силовой с медными жилами </w:t>
            </w:r>
            <w:proofErr w:type="spellStart"/>
            <w:r w:rsidRPr="00EC4011">
              <w:rPr>
                <w:rFonts w:ascii="Arial" w:eastAsia="Times New Roman" w:hAnsi="Arial" w:cs="Arial"/>
                <w:b/>
                <w:bCs/>
                <w:color w:val="000000"/>
                <w:sz w:val="16"/>
                <w:szCs w:val="16"/>
                <w:lang w:eastAsia="ru-RU"/>
              </w:rPr>
              <w:t>ВБШвнг</w:t>
            </w:r>
            <w:proofErr w:type="spellEnd"/>
            <w:r w:rsidRPr="00EC4011">
              <w:rPr>
                <w:rFonts w:ascii="Arial" w:eastAsia="Times New Roman" w:hAnsi="Arial" w:cs="Arial"/>
                <w:b/>
                <w:bCs/>
                <w:color w:val="000000"/>
                <w:sz w:val="16"/>
                <w:szCs w:val="16"/>
                <w:lang w:eastAsia="ru-RU"/>
              </w:rPr>
              <w:t>(A)-LS 3х4ок(N, PE)-1000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0,0053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0,0053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168 275,68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0,91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153 130,87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811,59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Объем=5,3 / 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811,59</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lastRenderedPageBreak/>
              <w:t>52</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ГЭСНм08-02-143-05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Покрытие кабеля, проложенного в траншее: лентой сигнальной</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Объем=5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0,024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10,62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2,3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0,48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0,024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442,44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10,62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0,65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0,53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0,65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0,53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11,80</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0,21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11,15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10,93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5,69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572,60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28,63</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53</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ФСБЦ-01.7.06.08-0011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Лента сигнальная полиэтиленовая ЛСЭ-150, длина 100 м, ширина 150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358,10</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576,54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28,83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Объем=5/100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28,83</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54</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ГЭСНм08-02-147-10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Кабель до 35 </w:t>
            </w:r>
            <w:proofErr w:type="spellStart"/>
            <w:r w:rsidRPr="00EC4011">
              <w:rPr>
                <w:rFonts w:ascii="Arial" w:eastAsia="Times New Roman" w:hAnsi="Arial" w:cs="Arial"/>
                <w:b/>
                <w:bCs/>
                <w:color w:val="000000"/>
                <w:sz w:val="16"/>
                <w:szCs w:val="16"/>
                <w:lang w:eastAsia="ru-RU"/>
              </w:rPr>
              <w:t>кВ</w:t>
            </w:r>
            <w:proofErr w:type="spellEnd"/>
            <w:r w:rsidRPr="00EC4011">
              <w:rPr>
                <w:rFonts w:ascii="Arial" w:eastAsia="Times New Roman" w:hAnsi="Arial" w:cs="Arial"/>
                <w:b/>
                <w:bCs/>
                <w:color w:val="000000"/>
                <w:sz w:val="16"/>
                <w:szCs w:val="16"/>
                <w:lang w:eastAsia="ru-RU"/>
              </w:rPr>
              <w:t xml:space="preserve"> по установленным конструкциям и лоткам с креплением по всей длине, масса 1 м кабеля: до 1 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Объем=4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0,5632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291,46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14,08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0,5632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291,46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ЭМ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22,99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9,92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91.05.05-015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Краны на автомобильном ходу, грузоподъемность 16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1 938,31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15,51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4-100-060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6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711,07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5,69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91.06.01-003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Домкраты гидравлические, грузоподъемность 63-100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3,34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0,1336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1,75</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1,84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3,22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0,43</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91.06.03-061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Лебедки электрические тяговым усилием до 12,26 кН (1,25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3,34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0,1336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8,84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14,14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1,89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91.14.02-001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Автомобили бортовые, грузоподъемность до 5 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маш</w:t>
            </w:r>
            <w:proofErr w:type="spellEnd"/>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477,92</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645,19</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4-100-040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proofErr w:type="spellStart"/>
            <w:r w:rsidRPr="00EC4011">
              <w:rPr>
                <w:rFonts w:ascii="Arial" w:eastAsia="Times New Roman" w:hAnsi="Arial" w:cs="Arial"/>
                <w:sz w:val="16"/>
                <w:szCs w:val="16"/>
                <w:lang w:eastAsia="ru-RU"/>
              </w:rPr>
              <w:t>ОТ</w:t>
            </w:r>
            <w:proofErr w:type="gramStart"/>
            <w:r w:rsidRPr="00EC4011">
              <w:rPr>
                <w:rFonts w:ascii="Arial" w:eastAsia="Times New Roman" w:hAnsi="Arial" w:cs="Arial"/>
                <w:sz w:val="16"/>
                <w:szCs w:val="16"/>
                <w:lang w:eastAsia="ru-RU"/>
              </w:rPr>
              <w:t>м</w:t>
            </w:r>
            <w:proofErr w:type="spellEnd"/>
            <w:r w:rsidRPr="00EC4011">
              <w:rPr>
                <w:rFonts w:ascii="Arial" w:eastAsia="Times New Roman" w:hAnsi="Arial" w:cs="Arial"/>
                <w:sz w:val="16"/>
                <w:szCs w:val="16"/>
                <w:lang w:eastAsia="ru-RU"/>
              </w:rPr>
              <w:t>(</w:t>
            </w:r>
            <w:proofErr w:type="spellStart"/>
            <w:proofErr w:type="gramEnd"/>
            <w:r w:rsidRPr="00EC4011">
              <w:rPr>
                <w:rFonts w:ascii="Arial" w:eastAsia="Times New Roman" w:hAnsi="Arial" w:cs="Arial"/>
                <w:sz w:val="16"/>
                <w:szCs w:val="16"/>
                <w:lang w:eastAsia="ru-RU"/>
              </w:rPr>
              <w:t>Зтм</w:t>
            </w:r>
            <w:proofErr w:type="spellEnd"/>
            <w:r w:rsidRPr="00EC4011">
              <w:rPr>
                <w:rFonts w:ascii="Arial" w:eastAsia="Times New Roman" w:hAnsi="Arial" w:cs="Arial"/>
                <w:sz w:val="16"/>
                <w:szCs w:val="16"/>
                <w:lang w:eastAsia="ru-RU"/>
              </w:rPr>
              <w:t xml:space="preserve">) Средний разряд машинистов 4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529,35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21,60</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01.7.06.07-0002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Ленты монтажные из пластмассы для </w:t>
            </w:r>
            <w:proofErr w:type="spellStart"/>
            <w:r w:rsidRPr="00EC4011">
              <w:rPr>
                <w:rFonts w:ascii="Arial" w:eastAsia="Times New Roman" w:hAnsi="Arial" w:cs="Arial"/>
                <w:sz w:val="16"/>
                <w:szCs w:val="16"/>
                <w:lang w:eastAsia="ru-RU"/>
              </w:rPr>
              <w:t>бандажирования</w:t>
            </w:r>
            <w:proofErr w:type="spellEnd"/>
            <w:r w:rsidRPr="00EC4011">
              <w:rPr>
                <w:rFonts w:ascii="Arial" w:eastAsia="Times New Roman" w:hAnsi="Arial" w:cs="Arial"/>
                <w:sz w:val="16"/>
                <w:szCs w:val="16"/>
                <w:lang w:eastAsia="ru-RU"/>
              </w:rPr>
              <w:t xml:space="preserve"> проводов, скрепляются пластмассовыми кнопками, ширина 10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0,245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37,71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60,71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0,59</w:t>
            </w:r>
          </w:p>
        </w:tc>
      </w:tr>
      <w:tr w:rsidR="00EC4011" w:rsidRPr="00EC4011" w:rsidTr="00E873EB">
        <w:trPr>
          <w:trHeight w:val="69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01.7.15.14-0165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Шурупы самонарезающие стальные с полукруглой головкой и прямым шлицем, остроконечные, диаметр 4 мм, длина 40 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0,00062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0,0000248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99 190,96</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121 012,97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3,00</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10.3.02.03-0011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Припои оловянно-свинцовые </w:t>
            </w:r>
            <w:proofErr w:type="spellStart"/>
            <w:r w:rsidRPr="00EC4011">
              <w:rPr>
                <w:rFonts w:ascii="Arial" w:eastAsia="Times New Roman" w:hAnsi="Arial" w:cs="Arial"/>
                <w:sz w:val="16"/>
                <w:szCs w:val="16"/>
                <w:lang w:eastAsia="ru-RU"/>
              </w:rPr>
              <w:t>бессурьмянистые</w:t>
            </w:r>
            <w:proofErr w:type="spellEnd"/>
            <w:r w:rsidRPr="00EC4011">
              <w:rPr>
                <w:rFonts w:ascii="Arial" w:eastAsia="Times New Roman" w:hAnsi="Arial" w:cs="Arial"/>
                <w:sz w:val="16"/>
                <w:szCs w:val="16"/>
                <w:lang w:eastAsia="ru-RU"/>
              </w:rPr>
              <w:t>, марка ПОС30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кг</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931,11</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1,62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1 508,40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15,08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14.4.03.03-0002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Лак битумный БТ-123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0,00072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0,0000288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82 698,14</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101 718,71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2,93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345,97</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54.1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5,83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301,38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295,35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153,70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20 021,25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800,85</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55</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ФСБЦ-21.1.06.10-1380</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Кабель силовой с медными жилами </w:t>
            </w:r>
            <w:proofErr w:type="spellStart"/>
            <w:r w:rsidRPr="00EC4011">
              <w:rPr>
                <w:rFonts w:ascii="Arial" w:eastAsia="Times New Roman" w:hAnsi="Arial" w:cs="Arial"/>
                <w:b/>
                <w:bCs/>
                <w:color w:val="000000"/>
                <w:sz w:val="16"/>
                <w:szCs w:val="16"/>
                <w:lang w:eastAsia="ru-RU"/>
              </w:rPr>
              <w:t>ВБШвнг</w:t>
            </w:r>
            <w:proofErr w:type="spellEnd"/>
            <w:r w:rsidRPr="00EC4011">
              <w:rPr>
                <w:rFonts w:ascii="Arial" w:eastAsia="Times New Roman" w:hAnsi="Arial" w:cs="Arial"/>
                <w:b/>
                <w:bCs/>
                <w:color w:val="000000"/>
                <w:sz w:val="16"/>
                <w:szCs w:val="16"/>
                <w:lang w:eastAsia="ru-RU"/>
              </w:rPr>
              <w:t>(A)-LS 3х4ок(N, PE)-1000</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1000 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0,00424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0,00424</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168 275,68</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0,91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153 130,87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649,27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Объем=4,24 / 1000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649,27</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56</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ГЭСНм08-02-144-02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Присоединение к зажимам жил проводов или кабелей сечением: до 6 мм</w:t>
            </w:r>
            <w:proofErr w:type="gramStart"/>
            <w:r w:rsidRPr="00EC4011">
              <w:rPr>
                <w:rFonts w:ascii="Arial" w:eastAsia="Times New Roman" w:hAnsi="Arial" w:cs="Arial"/>
                <w:b/>
                <w:bCs/>
                <w:color w:val="000000"/>
                <w:sz w:val="16"/>
                <w:szCs w:val="16"/>
                <w:lang w:eastAsia="ru-RU"/>
              </w:rPr>
              <w:t>2</w:t>
            </w:r>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100 </w:t>
            </w: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Объем=3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0,312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161,46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1-100-38</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3,8</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10,4</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0,312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517,50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161,46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161,46</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56.1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421/</w:t>
            </w:r>
            <w:proofErr w:type="gramStart"/>
            <w:r w:rsidRPr="00EC4011">
              <w:rPr>
                <w:rFonts w:ascii="Arial" w:eastAsia="Times New Roman" w:hAnsi="Arial" w:cs="Arial"/>
                <w:sz w:val="16"/>
                <w:szCs w:val="16"/>
                <w:lang w:eastAsia="ru-RU"/>
              </w:rPr>
              <w:t>пр</w:t>
            </w:r>
            <w:proofErr w:type="gramEnd"/>
            <w:r w:rsidRPr="00EC4011">
              <w:rPr>
                <w:rFonts w:ascii="Arial" w:eastAsia="Times New Roman" w:hAnsi="Arial" w:cs="Arial"/>
                <w:sz w:val="16"/>
                <w:szCs w:val="16"/>
                <w:lang w:eastAsia="ru-RU"/>
              </w:rPr>
              <w:t>_2020_п.75_пп.а</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3,23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161,46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/812-049.3-3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98</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158,23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/774-049.3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51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82,34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13 508,67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405,26</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57</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ГЭСН01-02-061-02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Засыпка вручную траншей, пазух котлованов и ям, группа грунтов: 2</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100 м3</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0,0225</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0,0225</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Объем=2,25 / 100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О</w:t>
            </w:r>
            <w:proofErr w:type="gramStart"/>
            <w:r w:rsidRPr="00EC4011">
              <w:rPr>
                <w:rFonts w:ascii="Arial" w:eastAsia="Times New Roman" w:hAnsi="Arial" w:cs="Arial"/>
                <w:sz w:val="16"/>
                <w:szCs w:val="16"/>
                <w:lang w:eastAsia="ru-RU"/>
              </w:rPr>
              <w:t>Т(</w:t>
            </w:r>
            <w:proofErr w:type="gramEnd"/>
            <w:r w:rsidRPr="00EC4011">
              <w:rPr>
                <w:rFonts w:ascii="Arial" w:eastAsia="Times New Roman" w:hAnsi="Arial" w:cs="Arial"/>
                <w:sz w:val="16"/>
                <w:szCs w:val="16"/>
                <w:lang w:eastAsia="ru-RU"/>
              </w:rPr>
              <w:t>ЗТ)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2,187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902,84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vAlign w:val="center"/>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1-100-15</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Средний разряд работы 1,5</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чел</w:t>
            </w:r>
            <w:proofErr w:type="gramStart"/>
            <w:r w:rsidRPr="00EC4011">
              <w:rPr>
                <w:rFonts w:ascii="Arial" w:eastAsia="Times New Roman" w:hAnsi="Arial" w:cs="Arial"/>
                <w:sz w:val="16"/>
                <w:szCs w:val="16"/>
                <w:lang w:eastAsia="ru-RU"/>
              </w:rPr>
              <w:t>.-</w:t>
            </w:r>
            <w:proofErr w:type="gramEnd"/>
            <w:r w:rsidRPr="00EC4011">
              <w:rPr>
                <w:rFonts w:ascii="Arial" w:eastAsia="Times New Roman" w:hAnsi="Arial" w:cs="Arial"/>
                <w:sz w:val="16"/>
                <w:szCs w:val="16"/>
                <w:lang w:eastAsia="ru-RU"/>
              </w:rPr>
              <w:t>ч</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97,2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2,187</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412,82</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902,84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Итого прямые затраты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902,84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ФОТ</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902,84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/812-001.2-3</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НР Земляные работы, выполняемые ручным способом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90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812,56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roofErr w:type="spellStart"/>
            <w:proofErr w:type="gramStart"/>
            <w:r w:rsidRPr="00EC4011">
              <w:rPr>
                <w:rFonts w:ascii="Arial" w:eastAsia="Times New Roman" w:hAnsi="Arial" w:cs="Arial"/>
                <w:sz w:val="16"/>
                <w:szCs w:val="16"/>
                <w:lang w:eastAsia="ru-RU"/>
              </w:rPr>
              <w:t>Пр</w:t>
            </w:r>
            <w:proofErr w:type="spellEnd"/>
            <w:proofErr w:type="gramEnd"/>
            <w:r w:rsidRPr="00EC4011">
              <w:rPr>
                <w:rFonts w:ascii="Arial" w:eastAsia="Times New Roman" w:hAnsi="Arial" w:cs="Arial"/>
                <w:sz w:val="16"/>
                <w:szCs w:val="16"/>
                <w:lang w:eastAsia="ru-RU"/>
              </w:rPr>
              <w:t>/774-001.2</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sz w:val="16"/>
                <w:szCs w:val="16"/>
                <w:lang w:eastAsia="ru-RU"/>
              </w:rPr>
            </w:pPr>
            <w:r w:rsidRPr="00EC4011">
              <w:rPr>
                <w:rFonts w:ascii="Arial" w:eastAsia="Times New Roman" w:hAnsi="Arial" w:cs="Arial"/>
                <w:sz w:val="16"/>
                <w:szCs w:val="16"/>
                <w:lang w:eastAsia="ru-RU"/>
              </w:rPr>
              <w:t>СП Земляные работы, выполняемые ручным способом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40</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r w:rsidRPr="00EC4011">
              <w:rPr>
                <w:rFonts w:ascii="Arial" w:eastAsia="Times New Roman" w:hAnsi="Arial" w:cs="Arial"/>
                <w:sz w:val="16"/>
                <w:szCs w:val="16"/>
                <w:lang w:eastAsia="ru-RU"/>
              </w:rPr>
              <w:t>40</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sz w:val="16"/>
                <w:szCs w:val="16"/>
                <w:lang w:eastAsia="ru-RU"/>
              </w:rPr>
            </w:pPr>
            <w:r w:rsidRPr="00EC4011">
              <w:rPr>
                <w:rFonts w:ascii="Arial" w:eastAsia="Times New Roman" w:hAnsi="Arial" w:cs="Arial"/>
                <w:sz w:val="16"/>
                <w:szCs w:val="16"/>
                <w:lang w:eastAsia="ru-RU"/>
              </w:rPr>
              <w:t>361,14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92 290,67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2 076,54</w:t>
            </w:r>
          </w:p>
        </w:tc>
      </w:tr>
      <w:tr w:rsidR="00EC4011" w:rsidRPr="00EC4011" w:rsidTr="00E873EB">
        <w:trPr>
          <w:trHeight w:val="300"/>
        </w:trPr>
        <w:tc>
          <w:tcPr>
            <w:tcW w:w="5000" w:type="pct"/>
            <w:gridSpan w:val="16"/>
            <w:tcBorders>
              <w:top w:val="single" w:sz="6" w:space="0" w:color="auto"/>
              <w:left w:val="single" w:sz="4" w:space="0" w:color="auto"/>
              <w:bottom w:val="single" w:sz="6" w:space="0" w:color="auto"/>
              <w:right w:val="single" w:sz="4" w:space="0" w:color="auto"/>
            </w:tcBorders>
            <w:shd w:val="clear" w:color="auto" w:fill="auto"/>
            <w:vAlign w:val="center"/>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Световое оформление входной группы</w:t>
            </w:r>
          </w:p>
        </w:tc>
      </w:tr>
      <w:tr w:rsidR="00EC4011" w:rsidRPr="00EC4011" w:rsidTr="00E873EB">
        <w:trPr>
          <w:trHeight w:val="45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58</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Коммерческое предложение</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Треугольники короба световые 1500х1500мм</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36 666,67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110 000,01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Цена=44000,00/1,2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110 000,01</w:t>
            </w:r>
          </w:p>
        </w:tc>
      </w:tr>
      <w:tr w:rsidR="00EC4011" w:rsidRPr="00EC4011" w:rsidTr="00E873EB">
        <w:trPr>
          <w:trHeight w:val="465"/>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59</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Коммерческое предложение</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Буквы световые "Ворота в Югру" Подложка под буквы световые (короб АКП)</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89 866,67</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89 866,67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Цена=107840,00/1,2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89 866,67</w:t>
            </w:r>
          </w:p>
        </w:tc>
      </w:tr>
      <w:tr w:rsidR="00EC4011" w:rsidRPr="00EC4011" w:rsidTr="00E873EB">
        <w:trPr>
          <w:trHeight w:val="45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60</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Коммерческое предложение</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Арка световая двухсторонняя</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556 083,33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556 083,33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(Материалы для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Цена=667300,00/1,2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556 083,33</w:t>
            </w:r>
          </w:p>
        </w:tc>
      </w:tr>
      <w:tr w:rsidR="00EC4011" w:rsidRPr="00EC4011" w:rsidTr="00E873EB">
        <w:trPr>
          <w:trHeight w:val="45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61</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Коммерческое предложение</w:t>
            </w: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Эскизные работы</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roofErr w:type="spellStart"/>
            <w:proofErr w:type="gramStart"/>
            <w:r w:rsidRPr="00EC4011">
              <w:rPr>
                <w:rFonts w:ascii="Arial" w:eastAsia="Times New Roman" w:hAnsi="Arial" w:cs="Arial"/>
                <w:b/>
                <w:bCs/>
                <w:color w:val="000000"/>
                <w:sz w:val="16"/>
                <w:szCs w:val="16"/>
                <w:lang w:eastAsia="ru-RU"/>
              </w:rPr>
              <w:t>шт</w:t>
            </w:r>
            <w:proofErr w:type="spellEnd"/>
            <w:proofErr w:type="gramEnd"/>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8 333,33</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8 333,33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(Отдельные виды затрат, относимые на стоимость строительных работ)</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4192" w:type="pct"/>
            <w:gridSpan w:val="14"/>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Цена=10000,00/1,2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890" w:type="pct"/>
            <w:gridSpan w:val="5"/>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позиции</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8 333,33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158"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28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15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p>
        </w:tc>
        <w:tc>
          <w:tcPr>
            <w:tcW w:w="189"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
        </w:tc>
        <w:tc>
          <w:tcPr>
            <w:tcW w:w="103"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
        </w:tc>
        <w:tc>
          <w:tcPr>
            <w:tcW w:w="321"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444"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
        </w:tc>
        <w:tc>
          <w:tcPr>
            <w:tcW w:w="242"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b/>
                <w:bCs/>
                <w:color w:val="000000"/>
                <w:sz w:val="16"/>
                <w:szCs w:val="16"/>
                <w:lang w:eastAsia="ru-RU"/>
              </w:rPr>
            </w:pPr>
          </w:p>
        </w:tc>
        <w:tc>
          <w:tcPr>
            <w:tcW w:w="375"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426"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center"/>
              <w:rPr>
                <w:rFonts w:ascii="Arial" w:eastAsia="Times New Roman" w:hAnsi="Arial" w:cs="Arial"/>
                <w:color w:val="00000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Итоги по разделу 2 Электроснабжение входной группы</w:t>
            </w:r>
            <w:proofErr w:type="gramStart"/>
            <w:r w:rsidRPr="00EC4011">
              <w:rPr>
                <w:rFonts w:ascii="Arial" w:eastAsia="Times New Roman" w:hAnsi="Arial" w:cs="Arial"/>
                <w:b/>
                <w:bCs/>
                <w:color w:val="000000"/>
                <w:sz w:val="16"/>
                <w:szCs w:val="16"/>
                <w:lang w:eastAsia="ru-RU"/>
              </w:rPr>
              <w:t xml:space="preserve"> :</w:t>
            </w:r>
            <w:proofErr w:type="gramEnd"/>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Итого прямые затраты (</w:t>
            </w:r>
            <w:proofErr w:type="spellStart"/>
            <w:r w:rsidRPr="00EC4011">
              <w:rPr>
                <w:rFonts w:ascii="Arial" w:eastAsia="Times New Roman" w:hAnsi="Arial" w:cs="Arial"/>
                <w:color w:val="000000"/>
                <w:sz w:val="16"/>
                <w:szCs w:val="16"/>
                <w:lang w:eastAsia="ru-RU"/>
              </w:rPr>
              <w:t>справочно</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924 079,71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 рабочих</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33 931,96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Эксплуатация машин</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27 871,08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 машинистов (</w:t>
            </w:r>
            <w:proofErr w:type="spellStart"/>
            <w:r w:rsidRPr="00EC4011">
              <w:rPr>
                <w:rFonts w:ascii="Arial" w:eastAsia="Times New Roman" w:hAnsi="Arial" w:cs="Arial"/>
                <w:color w:val="000000"/>
                <w:sz w:val="16"/>
                <w:szCs w:val="16"/>
                <w:lang w:eastAsia="ru-RU"/>
              </w:rPr>
              <w:t>Отм</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11 978,07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850 298,60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Строительные работы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982 006,20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28 721,61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эксплуатация машин и механизмов</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27 277,51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 машинистов (</w:t>
            </w:r>
            <w:proofErr w:type="spellStart"/>
            <w:r w:rsidRPr="00EC4011">
              <w:rPr>
                <w:rFonts w:ascii="Arial" w:eastAsia="Times New Roman" w:hAnsi="Arial" w:cs="Arial"/>
                <w:color w:val="000000"/>
                <w:sz w:val="16"/>
                <w:szCs w:val="16"/>
                <w:lang w:eastAsia="ru-RU"/>
              </w:rPr>
              <w:t>Отм</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11 663,45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848 926,36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накладные расходы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41 665,19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сметная прибыль</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23 752,08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Монтажные работы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15 722,98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5 210,35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эксплуатация машин и механизмов</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593,57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 машинистов (</w:t>
            </w:r>
            <w:proofErr w:type="spellStart"/>
            <w:r w:rsidRPr="00EC4011">
              <w:rPr>
                <w:rFonts w:ascii="Arial" w:eastAsia="Times New Roman" w:hAnsi="Arial" w:cs="Arial"/>
                <w:color w:val="000000"/>
                <w:sz w:val="16"/>
                <w:szCs w:val="16"/>
                <w:lang w:eastAsia="ru-RU"/>
              </w:rPr>
              <w:t>Отм</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314,62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1 372,24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накладные расходы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5 414,46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сметная прибыль</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2 817,74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Итого ФОТ (</w:t>
            </w:r>
            <w:proofErr w:type="spellStart"/>
            <w:r w:rsidRPr="00EC4011">
              <w:rPr>
                <w:rFonts w:ascii="Arial" w:eastAsia="Times New Roman" w:hAnsi="Arial" w:cs="Arial"/>
                <w:color w:val="000000"/>
                <w:sz w:val="16"/>
                <w:szCs w:val="16"/>
                <w:lang w:eastAsia="ru-RU"/>
              </w:rPr>
              <w:t>справочно</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45 910,03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Итого накладные расходы (</w:t>
            </w:r>
            <w:proofErr w:type="spellStart"/>
            <w:r w:rsidRPr="00EC4011">
              <w:rPr>
                <w:rFonts w:ascii="Arial" w:eastAsia="Times New Roman" w:hAnsi="Arial" w:cs="Arial"/>
                <w:color w:val="000000"/>
                <w:sz w:val="16"/>
                <w:szCs w:val="16"/>
                <w:lang w:eastAsia="ru-RU"/>
              </w:rPr>
              <w:t>справочно</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47 079,65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Итого сметная прибыль (</w:t>
            </w:r>
            <w:proofErr w:type="spellStart"/>
            <w:r w:rsidRPr="00EC4011">
              <w:rPr>
                <w:rFonts w:ascii="Arial" w:eastAsia="Times New Roman" w:hAnsi="Arial" w:cs="Arial"/>
                <w:color w:val="000000"/>
                <w:sz w:val="16"/>
                <w:szCs w:val="16"/>
                <w:lang w:eastAsia="ru-RU"/>
              </w:rPr>
              <w:t>справочно</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26 569,82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  Итого по разделу 2 Электроснабжение входной группы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997 729,18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  </w:t>
            </w:r>
            <w:proofErr w:type="spellStart"/>
            <w:r w:rsidRPr="00EC4011">
              <w:rPr>
                <w:rFonts w:ascii="Arial" w:eastAsia="Times New Roman" w:hAnsi="Arial" w:cs="Arial"/>
                <w:b/>
                <w:bCs/>
                <w:color w:val="000000"/>
                <w:sz w:val="16"/>
                <w:szCs w:val="16"/>
                <w:lang w:eastAsia="ru-RU"/>
              </w:rPr>
              <w:t>Справочно</w:t>
            </w:r>
            <w:proofErr w:type="spellEnd"/>
          </w:p>
        </w:tc>
        <w:tc>
          <w:tcPr>
            <w:tcW w:w="372" w:type="pct"/>
            <w:tcBorders>
              <w:top w:val="single" w:sz="6" w:space="0" w:color="auto"/>
              <w:left w:val="single" w:sz="6" w:space="0" w:color="auto"/>
              <w:bottom w:val="single" w:sz="6" w:space="0" w:color="auto"/>
              <w:right w:val="single" w:sz="4"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1958" w:type="pct"/>
            <w:gridSpan w:val="8"/>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затраты труда рабочих</w:t>
            </w:r>
          </w:p>
        </w:tc>
        <w:tc>
          <w:tcPr>
            <w:tcW w:w="444" w:type="pct"/>
            <w:tcBorders>
              <w:top w:val="single" w:sz="6" w:space="0" w:color="auto"/>
              <w:left w:val="single" w:sz="6" w:space="0" w:color="auto"/>
              <w:bottom w:val="single" w:sz="6" w:space="0" w:color="auto"/>
              <w:right w:val="single" w:sz="6"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68,8356</w:t>
            </w:r>
          </w:p>
        </w:tc>
        <w:tc>
          <w:tcPr>
            <w:tcW w:w="1418" w:type="pct"/>
            <w:gridSpan w:val="4"/>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lastRenderedPageBreak/>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1958" w:type="pct"/>
            <w:gridSpan w:val="8"/>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затраты труда машинистов</w:t>
            </w:r>
          </w:p>
        </w:tc>
        <w:tc>
          <w:tcPr>
            <w:tcW w:w="444" w:type="pct"/>
            <w:tcBorders>
              <w:top w:val="single" w:sz="6" w:space="0" w:color="auto"/>
              <w:left w:val="single" w:sz="6" w:space="0" w:color="auto"/>
              <w:bottom w:val="single" w:sz="6" w:space="0" w:color="auto"/>
              <w:right w:val="single" w:sz="6"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19,9323</w:t>
            </w:r>
          </w:p>
        </w:tc>
        <w:tc>
          <w:tcPr>
            <w:tcW w:w="1418" w:type="pct"/>
            <w:gridSpan w:val="4"/>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Итоги по смете: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Всего прямые затраты (</w:t>
            </w:r>
            <w:proofErr w:type="spellStart"/>
            <w:r w:rsidRPr="00EC4011">
              <w:rPr>
                <w:rFonts w:ascii="Arial" w:eastAsia="Times New Roman" w:hAnsi="Arial" w:cs="Arial"/>
                <w:color w:val="000000"/>
                <w:sz w:val="16"/>
                <w:szCs w:val="16"/>
                <w:lang w:eastAsia="ru-RU"/>
              </w:rPr>
              <w:t>справочно</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1 596 736,18</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 рабочих</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214 402,95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Эксплуатация машин</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87 668,97</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 машинистов (</w:t>
            </w:r>
            <w:proofErr w:type="spellStart"/>
            <w:r w:rsidRPr="00EC4011">
              <w:rPr>
                <w:rFonts w:ascii="Arial" w:eastAsia="Times New Roman" w:hAnsi="Arial" w:cs="Arial"/>
                <w:color w:val="000000"/>
                <w:sz w:val="16"/>
                <w:szCs w:val="16"/>
                <w:lang w:eastAsia="ru-RU"/>
              </w:rPr>
              <w:t>Отм</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24 932,65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1 269 731,61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Строительные работы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1 601 474,76</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80 293,70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эксплуатация машин и механизмов</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66 346,63</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 машинистов (</w:t>
            </w:r>
            <w:proofErr w:type="spellStart"/>
            <w:r w:rsidRPr="00EC4011">
              <w:rPr>
                <w:rFonts w:ascii="Arial" w:eastAsia="Times New Roman" w:hAnsi="Arial" w:cs="Arial"/>
                <w:color w:val="000000"/>
                <w:sz w:val="16"/>
                <w:szCs w:val="16"/>
                <w:lang w:eastAsia="ru-RU"/>
              </w:rPr>
              <w:t>Отм</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22 618,31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1 259 712,01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накладные расходы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105 255,69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сметная прибыль</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67 248,42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Монтажные работы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354 019,85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в том числе:</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134 109,25</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эксплуатация машин и механизмов</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21 322,34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оплата труда машинистов (</w:t>
            </w:r>
            <w:proofErr w:type="spellStart"/>
            <w:r w:rsidRPr="00EC4011">
              <w:rPr>
                <w:rFonts w:ascii="Arial" w:eastAsia="Times New Roman" w:hAnsi="Arial" w:cs="Arial"/>
                <w:color w:val="000000"/>
                <w:sz w:val="16"/>
                <w:szCs w:val="16"/>
                <w:lang w:eastAsia="ru-RU"/>
              </w:rPr>
              <w:t>Отм</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2 314,34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материалы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10 019,60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накладные расходы</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124 532,20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сметная прибыль</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61 722,12</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 xml:space="preserve">     Всего</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1 955 494,61</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Всего ФОТ (</w:t>
            </w:r>
            <w:proofErr w:type="spellStart"/>
            <w:r w:rsidRPr="00EC4011">
              <w:rPr>
                <w:rFonts w:ascii="Arial" w:eastAsia="Times New Roman" w:hAnsi="Arial" w:cs="Arial"/>
                <w:color w:val="000000"/>
                <w:sz w:val="16"/>
                <w:szCs w:val="16"/>
                <w:lang w:eastAsia="ru-RU"/>
              </w:rPr>
              <w:t>справочно</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239 335,60</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Всего накладные расходы (</w:t>
            </w:r>
            <w:proofErr w:type="spellStart"/>
            <w:r w:rsidRPr="00EC4011">
              <w:rPr>
                <w:rFonts w:ascii="Arial" w:eastAsia="Times New Roman" w:hAnsi="Arial" w:cs="Arial"/>
                <w:color w:val="000000"/>
                <w:sz w:val="16"/>
                <w:szCs w:val="16"/>
                <w:lang w:eastAsia="ru-RU"/>
              </w:rPr>
              <w:t>справочно</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229 787,89</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Всего сметная прибыль (</w:t>
            </w:r>
            <w:proofErr w:type="spellStart"/>
            <w:r w:rsidRPr="00EC4011">
              <w:rPr>
                <w:rFonts w:ascii="Arial" w:eastAsia="Times New Roman" w:hAnsi="Arial" w:cs="Arial"/>
                <w:color w:val="000000"/>
                <w:sz w:val="16"/>
                <w:szCs w:val="16"/>
                <w:lang w:eastAsia="ru-RU"/>
              </w:rPr>
              <w:t>справочно</w:t>
            </w:r>
            <w:proofErr w:type="spellEnd"/>
            <w:r w:rsidRPr="00EC4011">
              <w:rPr>
                <w:rFonts w:ascii="Arial" w:eastAsia="Times New Roman" w:hAnsi="Arial" w:cs="Arial"/>
                <w:color w:val="000000"/>
                <w:sz w:val="16"/>
                <w:szCs w:val="16"/>
                <w:lang w:eastAsia="ru-RU"/>
              </w:rPr>
              <w:t>)</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128 970,54</w:t>
            </w:r>
          </w:p>
        </w:tc>
      </w:tr>
      <w:tr w:rsidR="00EC4011" w:rsidRPr="00EC4011" w:rsidTr="00E873EB">
        <w:trPr>
          <w:trHeight w:val="300"/>
        </w:trPr>
        <w:tc>
          <w:tcPr>
            <w:tcW w:w="198" w:type="pct"/>
            <w:tcBorders>
              <w:top w:val="single" w:sz="6" w:space="0" w:color="auto"/>
              <w:left w:val="single" w:sz="4" w:space="0" w:color="auto"/>
              <w:bottom w:val="single" w:sz="6"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c>
          <w:tcPr>
            <w:tcW w:w="3820" w:type="pct"/>
            <w:gridSpan w:val="13"/>
            <w:tcBorders>
              <w:top w:val="single" w:sz="6" w:space="0" w:color="auto"/>
              <w:left w:val="single" w:sz="6" w:space="0" w:color="auto"/>
              <w:bottom w:val="single" w:sz="6"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xml:space="preserve">     НДС 20%</w:t>
            </w:r>
          </w:p>
        </w:tc>
        <w:tc>
          <w:tcPr>
            <w:tcW w:w="372" w:type="pct"/>
            <w:tcBorders>
              <w:top w:val="single" w:sz="6" w:space="0" w:color="auto"/>
              <w:left w:val="single" w:sz="6" w:space="0" w:color="auto"/>
              <w:bottom w:val="single" w:sz="6"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color w:val="000000"/>
                <w:sz w:val="16"/>
                <w:szCs w:val="16"/>
                <w:lang w:eastAsia="ru-RU"/>
              </w:rPr>
            </w:pPr>
          </w:p>
        </w:tc>
      </w:tr>
      <w:tr w:rsidR="00EC4011" w:rsidRPr="00EC4011" w:rsidTr="00E873EB">
        <w:trPr>
          <w:trHeight w:val="300"/>
        </w:trPr>
        <w:tc>
          <w:tcPr>
            <w:tcW w:w="198" w:type="pct"/>
            <w:tcBorders>
              <w:top w:val="single" w:sz="6" w:space="0" w:color="auto"/>
              <w:left w:val="single" w:sz="4" w:space="0" w:color="auto"/>
              <w:bottom w:val="single" w:sz="4" w:space="0" w:color="auto"/>
              <w:right w:val="single" w:sz="6" w:space="0" w:color="auto"/>
            </w:tcBorders>
            <w:shd w:val="clear" w:color="auto" w:fill="auto"/>
            <w:noWrap/>
            <w:vAlign w:val="bottom"/>
            <w:hideMark/>
          </w:tcPr>
          <w:p w:rsidR="00EC4011" w:rsidRPr="00EC4011" w:rsidRDefault="00EC4011" w:rsidP="00EC4011">
            <w:pPr>
              <w:spacing w:after="0" w:line="240" w:lineRule="auto"/>
              <w:rPr>
                <w:rFonts w:ascii="Arial" w:eastAsia="Times New Roman" w:hAnsi="Arial" w:cs="Arial"/>
                <w:color w:val="000000"/>
                <w:sz w:val="16"/>
                <w:szCs w:val="16"/>
                <w:lang w:eastAsia="ru-RU"/>
              </w:rPr>
            </w:pPr>
            <w:r w:rsidRPr="00EC4011">
              <w:rPr>
                <w:rFonts w:ascii="Arial" w:eastAsia="Times New Roman" w:hAnsi="Arial" w:cs="Arial"/>
                <w:color w:val="000000"/>
                <w:sz w:val="16"/>
                <w:szCs w:val="16"/>
                <w:lang w:eastAsia="ru-RU"/>
              </w:rPr>
              <w:t> </w:t>
            </w:r>
          </w:p>
        </w:tc>
        <w:tc>
          <w:tcPr>
            <w:tcW w:w="610" w:type="pct"/>
            <w:tcBorders>
              <w:top w:val="single" w:sz="6" w:space="0" w:color="auto"/>
              <w:left w:val="single" w:sz="6" w:space="0" w:color="auto"/>
              <w:bottom w:val="single" w:sz="4" w:space="0" w:color="auto"/>
              <w:right w:val="single" w:sz="6" w:space="0" w:color="auto"/>
            </w:tcBorders>
            <w:shd w:val="clear" w:color="auto" w:fill="auto"/>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c>
          <w:tcPr>
            <w:tcW w:w="3820" w:type="pct"/>
            <w:gridSpan w:val="13"/>
            <w:tcBorders>
              <w:top w:val="single" w:sz="6" w:space="0" w:color="auto"/>
              <w:left w:val="single" w:sz="6" w:space="0" w:color="auto"/>
              <w:bottom w:val="single" w:sz="4" w:space="0" w:color="auto"/>
              <w:right w:val="single" w:sz="6" w:space="0" w:color="auto"/>
            </w:tcBorders>
            <w:shd w:val="clear" w:color="auto" w:fill="auto"/>
            <w:hideMark/>
          </w:tcPr>
          <w:p w:rsidR="00EC4011" w:rsidRPr="00EC4011" w:rsidRDefault="00EC4011" w:rsidP="00EC4011">
            <w:pPr>
              <w:spacing w:after="0" w:line="240" w:lineRule="auto"/>
              <w:rPr>
                <w:rFonts w:ascii="Arial" w:eastAsia="Times New Roman" w:hAnsi="Arial" w:cs="Arial"/>
                <w:b/>
                <w:bCs/>
                <w:color w:val="000000"/>
                <w:sz w:val="16"/>
                <w:szCs w:val="16"/>
                <w:lang w:eastAsia="ru-RU"/>
              </w:rPr>
            </w:pPr>
            <w:r w:rsidRPr="00EC4011">
              <w:rPr>
                <w:rFonts w:ascii="Arial" w:eastAsia="Times New Roman" w:hAnsi="Arial" w:cs="Arial"/>
                <w:b/>
                <w:bCs/>
                <w:color w:val="000000"/>
                <w:sz w:val="16"/>
                <w:szCs w:val="16"/>
                <w:lang w:eastAsia="ru-RU"/>
              </w:rPr>
              <w:t>ВСЕГО по смете</w:t>
            </w:r>
          </w:p>
        </w:tc>
        <w:tc>
          <w:tcPr>
            <w:tcW w:w="372" w:type="pct"/>
            <w:tcBorders>
              <w:top w:val="single" w:sz="6" w:space="0" w:color="auto"/>
              <w:left w:val="single" w:sz="6" w:space="0" w:color="auto"/>
              <w:bottom w:val="single" w:sz="4" w:space="0" w:color="auto"/>
              <w:right w:val="single" w:sz="4" w:space="0" w:color="auto"/>
            </w:tcBorders>
            <w:shd w:val="clear" w:color="auto" w:fill="auto"/>
            <w:noWrap/>
            <w:hideMark/>
          </w:tcPr>
          <w:p w:rsidR="00EC4011" w:rsidRPr="00EC4011" w:rsidRDefault="00EC4011" w:rsidP="00EC4011">
            <w:pPr>
              <w:spacing w:after="0" w:line="240" w:lineRule="auto"/>
              <w:jc w:val="right"/>
              <w:rPr>
                <w:rFonts w:ascii="Arial" w:eastAsia="Times New Roman" w:hAnsi="Arial" w:cs="Arial"/>
                <w:b/>
                <w:bCs/>
                <w:color w:val="000000"/>
                <w:sz w:val="16"/>
                <w:szCs w:val="16"/>
                <w:lang w:eastAsia="ru-RU"/>
              </w:rPr>
            </w:pPr>
          </w:p>
        </w:tc>
      </w:tr>
    </w:tbl>
    <w:p w:rsidR="00EC4011" w:rsidRPr="00EC4011" w:rsidRDefault="00EC4011" w:rsidP="00EC4011">
      <w:pPr>
        <w:suppressAutoHyphens/>
        <w:spacing w:after="60" w:line="240" w:lineRule="auto"/>
        <w:jc w:val="center"/>
        <w:rPr>
          <w:rFonts w:ascii="Times New Roman" w:eastAsia="Times New Roman" w:hAnsi="Times New Roman" w:cs="Times New Roman"/>
          <w:kern w:val="2"/>
          <w:sz w:val="24"/>
          <w:szCs w:val="24"/>
          <w:lang w:eastAsia="ar-SA"/>
        </w:rPr>
      </w:pPr>
    </w:p>
    <w:p w:rsidR="00A86601" w:rsidRDefault="00A86601" w:rsidP="00EF707B">
      <w:pPr>
        <w:suppressAutoHyphens/>
        <w:spacing w:after="0" w:line="240" w:lineRule="auto"/>
        <w:jc w:val="both"/>
        <w:rPr>
          <w:rFonts w:ascii="PT Astra Serif" w:eastAsia="Times New Roman" w:hAnsi="PT Astra Serif" w:cs="Times New Roman"/>
          <w:b/>
          <w:bCs/>
          <w:kern w:val="2"/>
          <w:lang w:eastAsia="ar-SA"/>
        </w:rPr>
      </w:pPr>
    </w:p>
    <w:p w:rsidR="00080FB5" w:rsidRPr="00022077" w:rsidRDefault="00080FB5" w:rsidP="00EF707B">
      <w:pPr>
        <w:suppressAutoHyphens/>
        <w:spacing w:after="0" w:line="240" w:lineRule="auto"/>
        <w:jc w:val="both"/>
        <w:rPr>
          <w:rFonts w:ascii="PT Astra Serif" w:eastAsia="Times New Roman" w:hAnsi="PT Astra Serif" w:cs="Times New Roman"/>
          <w:kern w:val="2"/>
          <w:lang w:eastAsia="ar-SA"/>
        </w:rPr>
      </w:pPr>
      <w:r w:rsidRPr="00022077">
        <w:rPr>
          <w:rFonts w:ascii="PT Astra Serif" w:eastAsia="Times New Roman" w:hAnsi="PT Astra Serif" w:cs="Times New Roman"/>
          <w:b/>
          <w:bCs/>
          <w:kern w:val="2"/>
          <w:lang w:eastAsia="ar-SA"/>
        </w:rPr>
        <w:lastRenderedPageBreak/>
        <w:t xml:space="preserve">Муниципальный заказчик: Департамент жилищно-коммунального и строительного комплекса </w:t>
      </w:r>
      <w:r w:rsidRPr="00022077">
        <w:rPr>
          <w:rFonts w:ascii="PT Astra Serif" w:eastAsia="Times New Roman" w:hAnsi="PT Astra Serif" w:cs="Times New Roman"/>
          <w:kern w:val="2"/>
          <w:lang w:eastAsia="ar-SA"/>
        </w:rPr>
        <w:t xml:space="preserve">администрации города </w:t>
      </w:r>
      <w:proofErr w:type="spellStart"/>
      <w:r w:rsidRPr="00022077">
        <w:rPr>
          <w:rFonts w:ascii="PT Astra Serif" w:eastAsia="Times New Roman" w:hAnsi="PT Astra Serif" w:cs="Times New Roman"/>
          <w:kern w:val="2"/>
          <w:lang w:eastAsia="ar-SA"/>
        </w:rPr>
        <w:t>Югорска</w:t>
      </w:r>
      <w:proofErr w:type="spellEnd"/>
      <w:r w:rsidRPr="00022077">
        <w:rPr>
          <w:rFonts w:ascii="PT Astra Serif" w:eastAsia="Times New Roman" w:hAnsi="PT Astra Serif" w:cs="Times New Roman"/>
          <w:kern w:val="2"/>
          <w:lang w:eastAsia="ar-SA"/>
        </w:rPr>
        <w:t>: 628260, Тюменская область, Ханты-Мансийский автономный округ-Югра, г. Югорск, ул. Механизаторов, 22, тел./факс 8(34675) 7-30-81, ИНН 8622012310.</w:t>
      </w:r>
    </w:p>
    <w:p w:rsidR="00EF707B" w:rsidRDefault="00EF707B" w:rsidP="00EF707B">
      <w:pPr>
        <w:suppressAutoHyphens/>
        <w:spacing w:after="0" w:line="240" w:lineRule="auto"/>
        <w:jc w:val="both"/>
        <w:rPr>
          <w:rFonts w:ascii="PT Astra Serif" w:eastAsia="Times New Roman" w:hAnsi="PT Astra Serif" w:cs="Times New Roman"/>
          <w:b/>
          <w:kern w:val="2"/>
          <w:lang w:eastAsia="ar-SA"/>
        </w:rPr>
      </w:pPr>
    </w:p>
    <w:p w:rsidR="00080FB5" w:rsidRPr="00EF707B" w:rsidRDefault="00080FB5" w:rsidP="00EF707B">
      <w:pPr>
        <w:suppressAutoHyphens/>
        <w:spacing w:after="0" w:line="240" w:lineRule="auto"/>
        <w:jc w:val="both"/>
        <w:rPr>
          <w:rFonts w:ascii="PT Astra Serif" w:eastAsia="Times New Roman" w:hAnsi="PT Astra Serif" w:cs="Times New Roman"/>
          <w:b/>
          <w:kern w:val="2"/>
          <w:lang w:eastAsia="ar-SA"/>
        </w:rPr>
      </w:pPr>
      <w:r w:rsidRPr="00EF707B">
        <w:rPr>
          <w:rFonts w:ascii="PT Astra Serif" w:eastAsia="Times New Roman" w:hAnsi="PT Astra Serif" w:cs="Times New Roman"/>
          <w:b/>
          <w:kern w:val="2"/>
          <w:lang w:eastAsia="ar-SA"/>
        </w:rPr>
        <w:t xml:space="preserve">Руководитель: </w:t>
      </w:r>
    </w:p>
    <w:p w:rsidR="00EF707B" w:rsidRDefault="00EF707B" w:rsidP="00442029">
      <w:pPr>
        <w:suppressAutoHyphens/>
        <w:spacing w:after="0" w:line="240" w:lineRule="auto"/>
        <w:jc w:val="both"/>
        <w:rPr>
          <w:rFonts w:ascii="PT Astra Serif" w:eastAsia="Times New Roman" w:hAnsi="PT Astra Serif" w:cs="Times New Roman"/>
          <w:b/>
          <w:bCs/>
          <w:kern w:val="2"/>
          <w:lang w:eastAsia="ar-SA"/>
        </w:rPr>
      </w:pPr>
    </w:p>
    <w:p w:rsidR="00080FB5" w:rsidRPr="00022077" w:rsidRDefault="00080FB5" w:rsidP="00442029">
      <w:pPr>
        <w:suppressAutoHyphens/>
        <w:spacing w:after="0" w:line="240" w:lineRule="auto"/>
        <w:jc w:val="both"/>
        <w:rPr>
          <w:rFonts w:ascii="PT Astra Serif" w:eastAsia="Times New Roman" w:hAnsi="PT Astra Serif" w:cs="Times New Roman"/>
          <w:b/>
          <w:bCs/>
          <w:kern w:val="2"/>
          <w:lang w:eastAsia="ar-SA"/>
        </w:rPr>
      </w:pPr>
      <w:r w:rsidRPr="00022077">
        <w:rPr>
          <w:rFonts w:ascii="PT Astra Serif" w:eastAsia="Times New Roman" w:hAnsi="PT Astra Serif" w:cs="Times New Roman"/>
          <w:b/>
          <w:bCs/>
          <w:kern w:val="2"/>
          <w:lang w:eastAsia="ar-SA"/>
        </w:rPr>
        <w:t>____________________</w:t>
      </w:r>
      <w:r w:rsidR="00EF707B">
        <w:rPr>
          <w:rFonts w:ascii="PT Astra Serif" w:eastAsia="Times New Roman" w:hAnsi="PT Astra Serif" w:cs="Times New Roman"/>
          <w:b/>
          <w:bCs/>
          <w:kern w:val="2"/>
          <w:lang w:eastAsia="ar-SA"/>
        </w:rPr>
        <w:t>_____________________________________________________</w:t>
      </w:r>
      <w:r w:rsidRPr="00022077">
        <w:rPr>
          <w:rFonts w:ascii="PT Astra Serif" w:eastAsia="Times New Roman" w:hAnsi="PT Astra Serif" w:cs="Times New Roman"/>
          <w:b/>
          <w:bCs/>
          <w:kern w:val="2"/>
          <w:lang w:eastAsia="ar-SA"/>
        </w:rPr>
        <w:t>___________________________________________/</w:t>
      </w:r>
      <w:r w:rsidRPr="00022077">
        <w:rPr>
          <w:rFonts w:ascii="PT Astra Serif" w:eastAsia="Times New Roman" w:hAnsi="PT Astra Serif" w:cs="Times New Roman"/>
          <w:bCs/>
          <w:kern w:val="2"/>
          <w:u w:val="single"/>
          <w:lang w:eastAsia="ar-SA"/>
        </w:rPr>
        <w:t xml:space="preserve">                                              </w:t>
      </w:r>
      <w:r w:rsidRPr="00022077">
        <w:rPr>
          <w:rFonts w:ascii="PT Astra Serif" w:eastAsia="Times New Roman" w:hAnsi="PT Astra Serif" w:cs="Times New Roman"/>
          <w:b/>
          <w:bCs/>
          <w:kern w:val="2"/>
          <w:lang w:eastAsia="ar-SA"/>
        </w:rPr>
        <w:t>/</w:t>
      </w:r>
    </w:p>
    <w:p w:rsidR="00442029" w:rsidRDefault="00442029"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p>
    <w:p w:rsidR="00080FB5" w:rsidRPr="00022077" w:rsidRDefault="00080FB5"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r w:rsidRPr="00022077">
        <w:rPr>
          <w:rFonts w:ascii="PT Astra Serif" w:eastAsia="Times New Roman" w:hAnsi="PT Astra Serif" w:cs="Times New Roman"/>
          <w:b/>
          <w:kern w:val="2"/>
          <w:lang w:eastAsia="ar-SA"/>
        </w:rPr>
        <w:t>Подрядчик: _____________________</w:t>
      </w:r>
    </w:p>
    <w:p w:rsidR="00080FB5" w:rsidRPr="00C83978" w:rsidRDefault="00080FB5"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r w:rsidRPr="00022077">
        <w:rPr>
          <w:rFonts w:ascii="PT Astra Serif" w:eastAsia="Times New Roman" w:hAnsi="PT Astra Serif" w:cs="Times New Roman"/>
          <w:b/>
          <w:kern w:val="2"/>
          <w:lang w:eastAsia="ar-SA"/>
        </w:rPr>
        <w:t>Руководитель: _____________________</w:t>
      </w:r>
    </w:p>
    <w:p w:rsidR="00080FB5" w:rsidRDefault="00080FB5"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442029" w:rsidRPr="00C83978" w:rsidRDefault="0044202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sectPr w:rsidR="00442029" w:rsidRPr="00C83978" w:rsidSect="0008218B">
      <w:pgSz w:w="16838" w:h="11906" w:orient="landscape"/>
      <w:pgMar w:top="1247" w:right="624" w:bottom="340"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601" w:rsidRDefault="00A86601" w:rsidP="00B55BF9">
      <w:pPr>
        <w:spacing w:after="0" w:line="240" w:lineRule="auto"/>
      </w:pPr>
      <w:r>
        <w:separator/>
      </w:r>
    </w:p>
  </w:endnote>
  <w:endnote w:type="continuationSeparator" w:id="0">
    <w:p w:rsidR="00A86601" w:rsidRDefault="00A86601"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601" w:rsidRDefault="00A86601" w:rsidP="00B55BF9">
      <w:pPr>
        <w:spacing w:after="0" w:line="240" w:lineRule="auto"/>
      </w:pPr>
      <w:r>
        <w:separator/>
      </w:r>
    </w:p>
  </w:footnote>
  <w:footnote w:type="continuationSeparator" w:id="0">
    <w:p w:rsidR="00A86601" w:rsidRDefault="00A86601"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rPr>
        <w:b w:val="0"/>
        <w:color w:val="auto"/>
        <w:lang w:val="x-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BB2432"/>
    <w:multiLevelType w:val="multilevel"/>
    <w:tmpl w:val="3AB2218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D6151F"/>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
    <w:nsid w:val="05096242"/>
    <w:multiLevelType w:val="multilevel"/>
    <w:tmpl w:val="8DBE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AC7E10"/>
    <w:multiLevelType w:val="hybridMultilevel"/>
    <w:tmpl w:val="50CE7D3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A16794E"/>
    <w:multiLevelType w:val="multilevel"/>
    <w:tmpl w:val="14BA6F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6627D0"/>
    <w:multiLevelType w:val="multilevel"/>
    <w:tmpl w:val="F68294E0"/>
    <w:lvl w:ilvl="0">
      <w:start w:val="4"/>
      <w:numFmt w:val="decimal"/>
      <w:lvlText w:val="%1."/>
      <w:lvlJc w:val="left"/>
      <w:pPr>
        <w:ind w:left="540" w:hanging="540"/>
      </w:pPr>
    </w:lvl>
    <w:lvl w:ilvl="1">
      <w:start w:val="1"/>
      <w:numFmt w:val="decimal"/>
      <w:lvlText w:val="%1.%2."/>
      <w:lvlJc w:val="left"/>
      <w:pPr>
        <w:ind w:left="900" w:hanging="5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2209754D"/>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0">
    <w:nsid w:val="27E957C5"/>
    <w:multiLevelType w:val="multilevel"/>
    <w:tmpl w:val="1BEC85B8"/>
    <w:lvl w:ilvl="0">
      <w:start w:val="1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1">
    <w:nsid w:val="2D625770"/>
    <w:multiLevelType w:val="hybridMultilevel"/>
    <w:tmpl w:val="42C01546"/>
    <w:lvl w:ilvl="0" w:tplc="0B2604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4415C87"/>
    <w:multiLevelType w:val="multilevel"/>
    <w:tmpl w:val="F726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205592"/>
    <w:multiLevelType w:val="multilevel"/>
    <w:tmpl w:val="0784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B83126"/>
    <w:multiLevelType w:val="hybridMultilevel"/>
    <w:tmpl w:val="9ADEA110"/>
    <w:lvl w:ilvl="0" w:tplc="9D043AAE">
      <w:start w:val="8"/>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5">
    <w:nsid w:val="44703426"/>
    <w:multiLevelType w:val="hybridMultilevel"/>
    <w:tmpl w:val="B42C8600"/>
    <w:lvl w:ilvl="0" w:tplc="8634D9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4EE15900"/>
    <w:multiLevelType w:val="hybridMultilevel"/>
    <w:tmpl w:val="C99862B6"/>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FD13B6D"/>
    <w:multiLevelType w:val="hybridMultilevel"/>
    <w:tmpl w:val="C99862B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B438D8"/>
    <w:multiLevelType w:val="multilevel"/>
    <w:tmpl w:val="101EC932"/>
    <w:lvl w:ilvl="0">
      <w:start w:val="10"/>
      <w:numFmt w:val="decimal"/>
      <w:lvlText w:val="%1."/>
      <w:lvlJc w:val="left"/>
      <w:pPr>
        <w:ind w:left="480" w:hanging="480"/>
      </w:pPr>
    </w:lvl>
    <w:lvl w:ilvl="1">
      <w:start w:val="3"/>
      <w:numFmt w:val="decimal"/>
      <w:lvlText w:val="%1.%2."/>
      <w:lvlJc w:val="left"/>
      <w:pPr>
        <w:ind w:left="480" w:hanging="480"/>
      </w:pPr>
      <w:rPr>
        <w:lang w:val="ru-RU"/>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60BB299E"/>
    <w:multiLevelType w:val="multilevel"/>
    <w:tmpl w:val="CFDE2E8C"/>
    <w:lvl w:ilvl="0">
      <w:start w:val="10"/>
      <w:numFmt w:val="decimal"/>
      <w:lvlText w:val="%1."/>
      <w:lvlJc w:val="left"/>
      <w:pPr>
        <w:ind w:left="480" w:hanging="480"/>
      </w:pPr>
      <w:rPr>
        <w:rFonts w:eastAsia="Arial" w:hint="default"/>
      </w:rPr>
    </w:lvl>
    <w:lvl w:ilvl="1">
      <w:start w:val="1"/>
      <w:numFmt w:val="decimal"/>
      <w:lvlText w:val="%1.%2."/>
      <w:lvlJc w:val="left"/>
      <w:pPr>
        <w:ind w:left="480" w:hanging="48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1">
    <w:nsid w:val="62935A4A"/>
    <w:multiLevelType w:val="multilevel"/>
    <w:tmpl w:val="2C9CBE72"/>
    <w:lvl w:ilvl="0">
      <w:start w:val="5"/>
      <w:numFmt w:val="decimal"/>
      <w:lvlText w:val="%1."/>
      <w:lvlJc w:val="left"/>
      <w:pPr>
        <w:ind w:left="540" w:hanging="540"/>
      </w:pPr>
      <w:rPr>
        <w:rFonts w:hint="default"/>
        <w:b w:val="0"/>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22">
    <w:nsid w:val="6A4A681C"/>
    <w:multiLevelType w:val="multilevel"/>
    <w:tmpl w:val="79EE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FD40DD"/>
    <w:multiLevelType w:val="hybridMultilevel"/>
    <w:tmpl w:val="2DF4493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0E6E55"/>
    <w:multiLevelType w:val="multilevel"/>
    <w:tmpl w:val="2480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C615BBB"/>
    <w:multiLevelType w:val="multilevel"/>
    <w:tmpl w:val="57C0FAB8"/>
    <w:lvl w:ilvl="0">
      <w:start w:val="7"/>
      <w:numFmt w:val="decimal"/>
      <w:lvlText w:val="%1."/>
      <w:lvlJc w:val="left"/>
      <w:pPr>
        <w:ind w:left="927" w:hanging="360"/>
      </w:pPr>
      <w:rPr>
        <w:b/>
      </w:rPr>
    </w:lvl>
    <w:lvl w:ilvl="1">
      <w:start w:val="1"/>
      <w:numFmt w:val="decimal"/>
      <w:isLgl/>
      <w:lvlText w:val="%1.%2."/>
      <w:lvlJc w:val="left"/>
      <w:pPr>
        <w:ind w:left="1070" w:hanging="360"/>
      </w:pPr>
      <w:rPr>
        <w:color w:val="auto"/>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7">
    <w:nsid w:val="7F1C1CBF"/>
    <w:multiLevelType w:val="multilevel"/>
    <w:tmpl w:val="F5F08800"/>
    <w:lvl w:ilvl="0">
      <w:start w:val="6"/>
      <w:numFmt w:val="decimal"/>
      <w:lvlText w:val="%1."/>
      <w:lvlJc w:val="left"/>
      <w:pPr>
        <w:ind w:left="360" w:hanging="360"/>
      </w:pPr>
      <w:rPr>
        <w:rFonts w:eastAsia="Arial Unicode MS"/>
      </w:rPr>
    </w:lvl>
    <w:lvl w:ilvl="1">
      <w:start w:val="6"/>
      <w:numFmt w:val="decimal"/>
      <w:lvlText w:val="%1.%2."/>
      <w:lvlJc w:val="left"/>
      <w:pPr>
        <w:ind w:left="360" w:hanging="360"/>
      </w:pPr>
      <w:rPr>
        <w:rFonts w:eastAsia="Arial Unicode MS"/>
      </w:rPr>
    </w:lvl>
    <w:lvl w:ilvl="2">
      <w:start w:val="1"/>
      <w:numFmt w:val="decimal"/>
      <w:lvlText w:val="%1.%2.%3."/>
      <w:lvlJc w:val="left"/>
      <w:pPr>
        <w:ind w:left="720" w:hanging="720"/>
      </w:pPr>
      <w:rPr>
        <w:rFonts w:eastAsia="Arial Unicode MS"/>
      </w:rPr>
    </w:lvl>
    <w:lvl w:ilvl="3">
      <w:start w:val="1"/>
      <w:numFmt w:val="decimal"/>
      <w:lvlText w:val="%1.%2.%3.%4."/>
      <w:lvlJc w:val="left"/>
      <w:pPr>
        <w:ind w:left="720" w:hanging="720"/>
      </w:pPr>
      <w:rPr>
        <w:rFonts w:eastAsia="Arial Unicode MS"/>
      </w:rPr>
    </w:lvl>
    <w:lvl w:ilvl="4">
      <w:start w:val="1"/>
      <w:numFmt w:val="decimal"/>
      <w:lvlText w:val="%1.%2.%3.%4.%5."/>
      <w:lvlJc w:val="left"/>
      <w:pPr>
        <w:ind w:left="1080" w:hanging="1080"/>
      </w:pPr>
      <w:rPr>
        <w:rFonts w:eastAsia="Arial Unicode MS"/>
      </w:rPr>
    </w:lvl>
    <w:lvl w:ilvl="5">
      <w:start w:val="1"/>
      <w:numFmt w:val="decimal"/>
      <w:lvlText w:val="%1.%2.%3.%4.%5.%6."/>
      <w:lvlJc w:val="left"/>
      <w:pPr>
        <w:ind w:left="1080" w:hanging="1080"/>
      </w:pPr>
      <w:rPr>
        <w:rFonts w:eastAsia="Arial Unicode MS"/>
      </w:rPr>
    </w:lvl>
    <w:lvl w:ilvl="6">
      <w:start w:val="1"/>
      <w:numFmt w:val="decimal"/>
      <w:lvlText w:val="%1.%2.%3.%4.%5.%6.%7."/>
      <w:lvlJc w:val="left"/>
      <w:pPr>
        <w:ind w:left="1440" w:hanging="1440"/>
      </w:pPr>
      <w:rPr>
        <w:rFonts w:eastAsia="Arial Unicode MS"/>
      </w:rPr>
    </w:lvl>
    <w:lvl w:ilvl="7">
      <w:start w:val="1"/>
      <w:numFmt w:val="decimal"/>
      <w:lvlText w:val="%1.%2.%3.%4.%5.%6.%7.%8."/>
      <w:lvlJc w:val="left"/>
      <w:pPr>
        <w:ind w:left="1440" w:hanging="1440"/>
      </w:pPr>
      <w:rPr>
        <w:rFonts w:eastAsia="Arial Unicode MS"/>
      </w:rPr>
    </w:lvl>
    <w:lvl w:ilvl="8">
      <w:start w:val="1"/>
      <w:numFmt w:val="decimal"/>
      <w:lvlText w:val="%1.%2.%3.%4.%5.%6.%7.%8.%9."/>
      <w:lvlJc w:val="left"/>
      <w:pPr>
        <w:ind w:left="1800" w:hanging="1800"/>
      </w:pPr>
      <w:rPr>
        <w:rFonts w:eastAsia="Arial Unicode MS"/>
      </w:rPr>
    </w:lvl>
  </w:abstractNum>
  <w:num w:numId="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1"/>
  </w:num>
  <w:num w:numId="7">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4"/>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
  </w:num>
  <w:num w:numId="17">
    <w:abstractNumId w:val="15"/>
  </w:num>
  <w:num w:numId="18">
    <w:abstractNumId w:val="9"/>
  </w:num>
  <w:num w:numId="19">
    <w:abstractNumId w:val="15"/>
  </w:num>
  <w:num w:numId="20">
    <w:abstractNumId w:val="3"/>
  </w:num>
  <w:num w:numId="21">
    <w:abstractNumId w:val="18"/>
  </w:num>
  <w:num w:numId="22">
    <w:abstractNumId w:val="14"/>
  </w:num>
  <w:num w:numId="23">
    <w:abstractNumId w:val="5"/>
  </w:num>
  <w:num w:numId="24">
    <w:abstractNumId w:val="23"/>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5"/>
  </w:num>
  <w:num w:numId="30">
    <w:abstractNumId w:val="15"/>
  </w:num>
  <w:num w:numId="31">
    <w:abstractNumId w:val="22"/>
  </w:num>
  <w:num w:numId="32">
    <w:abstractNumId w:val="12"/>
  </w:num>
  <w:num w:numId="33">
    <w:abstractNumId w:val="4"/>
  </w:num>
  <w:num w:numId="34">
    <w:abstractNumId w:val="24"/>
  </w:num>
  <w:num w:numId="3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14"/>
    <w:rsid w:val="00000D9B"/>
    <w:rsid w:val="00011BC4"/>
    <w:rsid w:val="000123BE"/>
    <w:rsid w:val="000144A6"/>
    <w:rsid w:val="00021228"/>
    <w:rsid w:val="00022077"/>
    <w:rsid w:val="00024B84"/>
    <w:rsid w:val="000409FF"/>
    <w:rsid w:val="0004739A"/>
    <w:rsid w:val="000801F4"/>
    <w:rsid w:val="00080FB5"/>
    <w:rsid w:val="0008218B"/>
    <w:rsid w:val="000911D0"/>
    <w:rsid w:val="000C1F1A"/>
    <w:rsid w:val="000C4BD0"/>
    <w:rsid w:val="000D393E"/>
    <w:rsid w:val="000F11E8"/>
    <w:rsid w:val="00106938"/>
    <w:rsid w:val="0011373B"/>
    <w:rsid w:val="00143BE6"/>
    <w:rsid w:val="0015242F"/>
    <w:rsid w:val="001611FC"/>
    <w:rsid w:val="00166F54"/>
    <w:rsid w:val="00194ED6"/>
    <w:rsid w:val="001A46B4"/>
    <w:rsid w:val="001C109A"/>
    <w:rsid w:val="001D0388"/>
    <w:rsid w:val="001D0507"/>
    <w:rsid w:val="002044E1"/>
    <w:rsid w:val="00212C5E"/>
    <w:rsid w:val="00233F0A"/>
    <w:rsid w:val="00247008"/>
    <w:rsid w:val="00247C84"/>
    <w:rsid w:val="00257C98"/>
    <w:rsid w:val="00266804"/>
    <w:rsid w:val="0028482E"/>
    <w:rsid w:val="002A68FB"/>
    <w:rsid w:val="002C0C03"/>
    <w:rsid w:val="002D3776"/>
    <w:rsid w:val="002F0EE1"/>
    <w:rsid w:val="002F6C9C"/>
    <w:rsid w:val="002F7061"/>
    <w:rsid w:val="00301C23"/>
    <w:rsid w:val="00303031"/>
    <w:rsid w:val="00326415"/>
    <w:rsid w:val="00332C8E"/>
    <w:rsid w:val="00333CED"/>
    <w:rsid w:val="003429C3"/>
    <w:rsid w:val="003513DA"/>
    <w:rsid w:val="003623A7"/>
    <w:rsid w:val="003755CE"/>
    <w:rsid w:val="00380154"/>
    <w:rsid w:val="00381A27"/>
    <w:rsid w:val="003836A6"/>
    <w:rsid w:val="00393E41"/>
    <w:rsid w:val="003A6342"/>
    <w:rsid w:val="003B21D6"/>
    <w:rsid w:val="003B5434"/>
    <w:rsid w:val="003B6C52"/>
    <w:rsid w:val="003C5AC8"/>
    <w:rsid w:val="003D2600"/>
    <w:rsid w:val="003E2302"/>
    <w:rsid w:val="003F3556"/>
    <w:rsid w:val="003F56DB"/>
    <w:rsid w:val="00402428"/>
    <w:rsid w:val="0040364B"/>
    <w:rsid w:val="0040525B"/>
    <w:rsid w:val="004217EC"/>
    <w:rsid w:val="00435BBE"/>
    <w:rsid w:val="00436D40"/>
    <w:rsid w:val="00442029"/>
    <w:rsid w:val="004474D5"/>
    <w:rsid w:val="004546DC"/>
    <w:rsid w:val="004572A0"/>
    <w:rsid w:val="0046084A"/>
    <w:rsid w:val="00470C41"/>
    <w:rsid w:val="00481801"/>
    <w:rsid w:val="004C26FB"/>
    <w:rsid w:val="004D7657"/>
    <w:rsid w:val="004F1874"/>
    <w:rsid w:val="004F3A57"/>
    <w:rsid w:val="004F6FD2"/>
    <w:rsid w:val="005053AA"/>
    <w:rsid w:val="00506539"/>
    <w:rsid w:val="0051387F"/>
    <w:rsid w:val="005248D2"/>
    <w:rsid w:val="005373E8"/>
    <w:rsid w:val="005558B0"/>
    <w:rsid w:val="00563F68"/>
    <w:rsid w:val="005702B7"/>
    <w:rsid w:val="00571828"/>
    <w:rsid w:val="00571E66"/>
    <w:rsid w:val="0057674E"/>
    <w:rsid w:val="005775C8"/>
    <w:rsid w:val="00584B59"/>
    <w:rsid w:val="005921AC"/>
    <w:rsid w:val="005B1BB3"/>
    <w:rsid w:val="005C0177"/>
    <w:rsid w:val="005E2B5F"/>
    <w:rsid w:val="005E4891"/>
    <w:rsid w:val="005E55E1"/>
    <w:rsid w:val="005F7974"/>
    <w:rsid w:val="00603E8D"/>
    <w:rsid w:val="00606B71"/>
    <w:rsid w:val="00614884"/>
    <w:rsid w:val="006361D4"/>
    <w:rsid w:val="00650246"/>
    <w:rsid w:val="00652477"/>
    <w:rsid w:val="00653E57"/>
    <w:rsid w:val="006557FD"/>
    <w:rsid w:val="00656C20"/>
    <w:rsid w:val="00661798"/>
    <w:rsid w:val="006757AD"/>
    <w:rsid w:val="00677718"/>
    <w:rsid w:val="006818DB"/>
    <w:rsid w:val="006829EE"/>
    <w:rsid w:val="00686991"/>
    <w:rsid w:val="00686E5B"/>
    <w:rsid w:val="006A4461"/>
    <w:rsid w:val="006A6C6E"/>
    <w:rsid w:val="006C6266"/>
    <w:rsid w:val="006E12E8"/>
    <w:rsid w:val="006E2509"/>
    <w:rsid w:val="006E7FFB"/>
    <w:rsid w:val="006F531D"/>
    <w:rsid w:val="0070484E"/>
    <w:rsid w:val="00705340"/>
    <w:rsid w:val="00713C9B"/>
    <w:rsid w:val="00715062"/>
    <w:rsid w:val="00721D43"/>
    <w:rsid w:val="00760E31"/>
    <w:rsid w:val="007629A1"/>
    <w:rsid w:val="0077131D"/>
    <w:rsid w:val="007718FB"/>
    <w:rsid w:val="007722D8"/>
    <w:rsid w:val="00772CD7"/>
    <w:rsid w:val="0078186A"/>
    <w:rsid w:val="0078592F"/>
    <w:rsid w:val="00786A41"/>
    <w:rsid w:val="00790023"/>
    <w:rsid w:val="00790AFE"/>
    <w:rsid w:val="007968A5"/>
    <w:rsid w:val="007A3923"/>
    <w:rsid w:val="007C5E8C"/>
    <w:rsid w:val="007D482E"/>
    <w:rsid w:val="007E220A"/>
    <w:rsid w:val="007E23BF"/>
    <w:rsid w:val="007E5E59"/>
    <w:rsid w:val="007F02EB"/>
    <w:rsid w:val="007F0CA5"/>
    <w:rsid w:val="007F2533"/>
    <w:rsid w:val="00800CA8"/>
    <w:rsid w:val="008013D7"/>
    <w:rsid w:val="00812AE9"/>
    <w:rsid w:val="00813016"/>
    <w:rsid w:val="00854AC3"/>
    <w:rsid w:val="0085615A"/>
    <w:rsid w:val="00872175"/>
    <w:rsid w:val="00880C70"/>
    <w:rsid w:val="008821EF"/>
    <w:rsid w:val="00884ACC"/>
    <w:rsid w:val="00892179"/>
    <w:rsid w:val="008933CD"/>
    <w:rsid w:val="008B2C94"/>
    <w:rsid w:val="008C4C71"/>
    <w:rsid w:val="008C701F"/>
    <w:rsid w:val="008C726D"/>
    <w:rsid w:val="00915A6D"/>
    <w:rsid w:val="009274CC"/>
    <w:rsid w:val="0093174D"/>
    <w:rsid w:val="00960FA5"/>
    <w:rsid w:val="00967F05"/>
    <w:rsid w:val="009770A2"/>
    <w:rsid w:val="00990BC6"/>
    <w:rsid w:val="00994B32"/>
    <w:rsid w:val="009A42CC"/>
    <w:rsid w:val="009B1225"/>
    <w:rsid w:val="009C5132"/>
    <w:rsid w:val="009D0798"/>
    <w:rsid w:val="00A12E0A"/>
    <w:rsid w:val="00A168BD"/>
    <w:rsid w:val="00A22735"/>
    <w:rsid w:val="00A72439"/>
    <w:rsid w:val="00A86601"/>
    <w:rsid w:val="00A91FFE"/>
    <w:rsid w:val="00A927A4"/>
    <w:rsid w:val="00AA098C"/>
    <w:rsid w:val="00AC78C7"/>
    <w:rsid w:val="00AD5809"/>
    <w:rsid w:val="00AF41C8"/>
    <w:rsid w:val="00AF52A5"/>
    <w:rsid w:val="00B00F8D"/>
    <w:rsid w:val="00B12C18"/>
    <w:rsid w:val="00B34C79"/>
    <w:rsid w:val="00B47E33"/>
    <w:rsid w:val="00B55BF9"/>
    <w:rsid w:val="00B61E9B"/>
    <w:rsid w:val="00B654BB"/>
    <w:rsid w:val="00B735D1"/>
    <w:rsid w:val="00B7516E"/>
    <w:rsid w:val="00B757EE"/>
    <w:rsid w:val="00B80B81"/>
    <w:rsid w:val="00B91019"/>
    <w:rsid w:val="00BB6F82"/>
    <w:rsid w:val="00BC0EFE"/>
    <w:rsid w:val="00BD49FF"/>
    <w:rsid w:val="00BE53C6"/>
    <w:rsid w:val="00BF2CF1"/>
    <w:rsid w:val="00BF55D2"/>
    <w:rsid w:val="00BF6F17"/>
    <w:rsid w:val="00C02871"/>
    <w:rsid w:val="00C06F87"/>
    <w:rsid w:val="00C07E5B"/>
    <w:rsid w:val="00C3184F"/>
    <w:rsid w:val="00C36277"/>
    <w:rsid w:val="00C36DCB"/>
    <w:rsid w:val="00C41FC7"/>
    <w:rsid w:val="00C4637B"/>
    <w:rsid w:val="00C46AC7"/>
    <w:rsid w:val="00C5350A"/>
    <w:rsid w:val="00C64813"/>
    <w:rsid w:val="00C83978"/>
    <w:rsid w:val="00C84C05"/>
    <w:rsid w:val="00CB579D"/>
    <w:rsid w:val="00CB5B8D"/>
    <w:rsid w:val="00CB6FE9"/>
    <w:rsid w:val="00CC522D"/>
    <w:rsid w:val="00CC684B"/>
    <w:rsid w:val="00CD7E68"/>
    <w:rsid w:val="00D14214"/>
    <w:rsid w:val="00D30B71"/>
    <w:rsid w:val="00D328A1"/>
    <w:rsid w:val="00D51D52"/>
    <w:rsid w:val="00D70D53"/>
    <w:rsid w:val="00D7436B"/>
    <w:rsid w:val="00DB1FCD"/>
    <w:rsid w:val="00DB574C"/>
    <w:rsid w:val="00DB7A2E"/>
    <w:rsid w:val="00DE26B5"/>
    <w:rsid w:val="00DF2587"/>
    <w:rsid w:val="00DF49F5"/>
    <w:rsid w:val="00E027F0"/>
    <w:rsid w:val="00E0671E"/>
    <w:rsid w:val="00E278D7"/>
    <w:rsid w:val="00E90148"/>
    <w:rsid w:val="00E90CF8"/>
    <w:rsid w:val="00E93B7A"/>
    <w:rsid w:val="00E975E4"/>
    <w:rsid w:val="00EB62F3"/>
    <w:rsid w:val="00EC4011"/>
    <w:rsid w:val="00EC7542"/>
    <w:rsid w:val="00ED40EF"/>
    <w:rsid w:val="00EE7D14"/>
    <w:rsid w:val="00EF707B"/>
    <w:rsid w:val="00F01ED8"/>
    <w:rsid w:val="00F13ABA"/>
    <w:rsid w:val="00F15E19"/>
    <w:rsid w:val="00F22F5B"/>
    <w:rsid w:val="00F3053B"/>
    <w:rsid w:val="00F442A4"/>
    <w:rsid w:val="00F4480E"/>
    <w:rsid w:val="00F46269"/>
    <w:rsid w:val="00F50213"/>
    <w:rsid w:val="00F547CC"/>
    <w:rsid w:val="00F6738D"/>
    <w:rsid w:val="00F8430C"/>
    <w:rsid w:val="00F871A1"/>
    <w:rsid w:val="00FB3ED9"/>
    <w:rsid w:val="00FC6A89"/>
    <w:rsid w:val="00FD28E9"/>
    <w:rsid w:val="00FD4CFA"/>
    <w:rsid w:val="00FF7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 w:type="numbering" w:customStyle="1" w:styleId="3">
    <w:name w:val="Нет списка3"/>
    <w:next w:val="a2"/>
    <w:uiPriority w:val="99"/>
    <w:semiHidden/>
    <w:unhideWhenUsed/>
    <w:rsid w:val="008C701F"/>
  </w:style>
  <w:style w:type="character" w:customStyle="1" w:styleId="13">
    <w:name w:val="Основной текст с отступом Знак1"/>
    <w:locked/>
    <w:rsid w:val="008C701F"/>
    <w:rPr>
      <w:rFonts w:ascii="Times New Roman" w:eastAsia="Times New Roman" w:hAnsi="Times New Roman"/>
      <w:kern w:val="1"/>
      <w:lang w:val="x-none" w:eastAsia="ar-SA"/>
    </w:rPr>
  </w:style>
  <w:style w:type="character" w:customStyle="1" w:styleId="tov-9-12">
    <w:name w:val="tov-9-12"/>
    <w:rsid w:val="008C701F"/>
  </w:style>
  <w:style w:type="character" w:customStyle="1" w:styleId="tov-9-2">
    <w:name w:val="tov-9-2"/>
    <w:rsid w:val="008C701F"/>
  </w:style>
  <w:style w:type="character" w:styleId="af4">
    <w:name w:val="Strong"/>
    <w:uiPriority w:val="22"/>
    <w:qFormat/>
    <w:rsid w:val="008C701F"/>
    <w:rPr>
      <w:b/>
      <w:bCs/>
    </w:rPr>
  </w:style>
  <w:style w:type="table" w:styleId="af5">
    <w:name w:val="Table Grid"/>
    <w:basedOn w:val="a1"/>
    <w:uiPriority w:val="59"/>
    <w:rsid w:val="008C70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8C701F"/>
    <w:pPr>
      <w:spacing w:before="100" w:beforeAutospacing="1" w:after="100" w:afterAutospacing="1" w:line="240" w:lineRule="auto"/>
    </w:pPr>
    <w:rPr>
      <w:rFonts w:ascii="Arial" w:eastAsia="Times New Roman" w:hAnsi="Arial" w:cs="Arial"/>
      <w:sz w:val="16"/>
      <w:szCs w:val="16"/>
      <w:lang w:eastAsia="ru-RU"/>
    </w:rPr>
  </w:style>
  <w:style w:type="paragraph" w:customStyle="1" w:styleId="TableParagraph">
    <w:name w:val="Table Paragraph"/>
    <w:basedOn w:val="a"/>
    <w:uiPriority w:val="1"/>
    <w:qFormat/>
    <w:rsid w:val="008C701F"/>
    <w:pPr>
      <w:widowControl w:val="0"/>
      <w:autoSpaceDE w:val="0"/>
      <w:autoSpaceDN w:val="0"/>
      <w:spacing w:after="0" w:line="247" w:lineRule="exact"/>
      <w:ind w:left="107"/>
    </w:pPr>
    <w:rPr>
      <w:rFonts w:ascii="Times New Roman" w:eastAsia="Times New Roman" w:hAnsi="Times New Roman" w:cs="Times New Roman"/>
    </w:rPr>
  </w:style>
  <w:style w:type="paragraph" w:customStyle="1" w:styleId="xl63">
    <w:name w:val="xl63"/>
    <w:basedOn w:val="a"/>
    <w:rsid w:val="008C701F"/>
    <w:pPr>
      <w:spacing w:before="100" w:beforeAutospacing="1" w:after="100" w:afterAutospacing="1" w:line="240" w:lineRule="auto"/>
    </w:pPr>
    <w:rPr>
      <w:rFonts w:ascii="Arial" w:eastAsia="Times New Roman" w:hAnsi="Arial" w:cs="Arial"/>
      <w:sz w:val="16"/>
      <w:szCs w:val="16"/>
      <w:lang w:eastAsia="ru-RU"/>
    </w:rPr>
  </w:style>
  <w:style w:type="table" w:customStyle="1" w:styleId="14">
    <w:name w:val="Сетка таблицы1"/>
    <w:basedOn w:val="a1"/>
    <w:next w:val="af5"/>
    <w:uiPriority w:val="59"/>
    <w:rsid w:val="008C70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shczy">
    <w:name w:val="qshczy"/>
    <w:rsid w:val="008C701F"/>
  </w:style>
  <w:style w:type="paragraph" w:styleId="af6">
    <w:name w:val="header"/>
    <w:basedOn w:val="a"/>
    <w:link w:val="af7"/>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7">
    <w:name w:val="Верхний колонтитул Знак"/>
    <w:basedOn w:val="a0"/>
    <w:link w:val="af6"/>
    <w:uiPriority w:val="99"/>
    <w:rsid w:val="008C701F"/>
    <w:rPr>
      <w:rFonts w:ascii="Times New Roman" w:eastAsia="Times New Roman" w:hAnsi="Times New Roman" w:cs="Times New Roman"/>
      <w:kern w:val="1"/>
      <w:sz w:val="24"/>
      <w:szCs w:val="24"/>
      <w:lang w:eastAsia="ar-SA"/>
    </w:rPr>
  </w:style>
  <w:style w:type="paragraph" w:styleId="af8">
    <w:name w:val="footer"/>
    <w:basedOn w:val="a"/>
    <w:link w:val="af9"/>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9">
    <w:name w:val="Нижний колонтитул Знак"/>
    <w:basedOn w:val="a0"/>
    <w:link w:val="af8"/>
    <w:uiPriority w:val="99"/>
    <w:rsid w:val="008C701F"/>
    <w:rPr>
      <w:rFonts w:ascii="Times New Roman" w:eastAsia="Times New Roman" w:hAnsi="Times New Roman" w:cs="Times New Roman"/>
      <w:kern w:val="1"/>
      <w:sz w:val="24"/>
      <w:szCs w:val="24"/>
      <w:lang w:eastAsia="ar-SA"/>
    </w:rPr>
  </w:style>
  <w:style w:type="numbering" w:customStyle="1" w:styleId="41">
    <w:name w:val="Нет списка4"/>
    <w:next w:val="a2"/>
    <w:uiPriority w:val="99"/>
    <w:semiHidden/>
    <w:unhideWhenUsed/>
    <w:rsid w:val="00DB574C"/>
  </w:style>
  <w:style w:type="table" w:customStyle="1" w:styleId="22">
    <w:name w:val="Сетка таблицы2"/>
    <w:basedOn w:val="a1"/>
    <w:next w:val="af5"/>
    <w:uiPriority w:val="59"/>
    <w:rsid w:val="00DB57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DB5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A86601"/>
  </w:style>
  <w:style w:type="table" w:customStyle="1" w:styleId="30">
    <w:name w:val="Сетка таблицы3"/>
    <w:basedOn w:val="a1"/>
    <w:next w:val="af5"/>
    <w:uiPriority w:val="59"/>
    <w:rsid w:val="00A866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A86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5248D2"/>
  </w:style>
  <w:style w:type="table" w:customStyle="1" w:styleId="42">
    <w:name w:val="Сетка таблицы4"/>
    <w:basedOn w:val="a1"/>
    <w:next w:val="af5"/>
    <w:uiPriority w:val="59"/>
    <w:rsid w:val="005248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5248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EC4011"/>
  </w:style>
  <w:style w:type="character" w:customStyle="1" w:styleId="elementor-heading-title">
    <w:name w:val="elementor-heading-title"/>
    <w:basedOn w:val="a0"/>
    <w:rsid w:val="00EC4011"/>
  </w:style>
  <w:style w:type="character" w:customStyle="1" w:styleId="name">
    <w:name w:val="name"/>
    <w:basedOn w:val="a0"/>
    <w:rsid w:val="00EC4011"/>
  </w:style>
  <w:style w:type="character" w:styleId="afa">
    <w:name w:val="Emphasis"/>
    <w:basedOn w:val="a0"/>
    <w:uiPriority w:val="20"/>
    <w:qFormat/>
    <w:rsid w:val="00EC4011"/>
    <w:rPr>
      <w:i/>
      <w:iCs/>
    </w:rPr>
  </w:style>
  <w:style w:type="character" w:customStyle="1" w:styleId="hgkelc">
    <w:name w:val="hgkelc"/>
    <w:basedOn w:val="a0"/>
    <w:rsid w:val="00EC4011"/>
  </w:style>
  <w:style w:type="character" w:customStyle="1" w:styleId="detail-item-prop-value">
    <w:name w:val="detail-item-prop-value"/>
    <w:basedOn w:val="a0"/>
    <w:rsid w:val="00EC4011"/>
  </w:style>
  <w:style w:type="character" w:customStyle="1" w:styleId="dn">
    <w:name w:val="dn"/>
    <w:basedOn w:val="a0"/>
    <w:rsid w:val="00EC40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 w:type="numbering" w:customStyle="1" w:styleId="3">
    <w:name w:val="Нет списка3"/>
    <w:next w:val="a2"/>
    <w:uiPriority w:val="99"/>
    <w:semiHidden/>
    <w:unhideWhenUsed/>
    <w:rsid w:val="008C701F"/>
  </w:style>
  <w:style w:type="character" w:customStyle="1" w:styleId="13">
    <w:name w:val="Основной текст с отступом Знак1"/>
    <w:locked/>
    <w:rsid w:val="008C701F"/>
    <w:rPr>
      <w:rFonts w:ascii="Times New Roman" w:eastAsia="Times New Roman" w:hAnsi="Times New Roman"/>
      <w:kern w:val="1"/>
      <w:lang w:val="x-none" w:eastAsia="ar-SA"/>
    </w:rPr>
  </w:style>
  <w:style w:type="character" w:customStyle="1" w:styleId="tov-9-12">
    <w:name w:val="tov-9-12"/>
    <w:rsid w:val="008C701F"/>
  </w:style>
  <w:style w:type="character" w:customStyle="1" w:styleId="tov-9-2">
    <w:name w:val="tov-9-2"/>
    <w:rsid w:val="008C701F"/>
  </w:style>
  <w:style w:type="character" w:styleId="af4">
    <w:name w:val="Strong"/>
    <w:uiPriority w:val="22"/>
    <w:qFormat/>
    <w:rsid w:val="008C701F"/>
    <w:rPr>
      <w:b/>
      <w:bCs/>
    </w:rPr>
  </w:style>
  <w:style w:type="table" w:styleId="af5">
    <w:name w:val="Table Grid"/>
    <w:basedOn w:val="a1"/>
    <w:uiPriority w:val="59"/>
    <w:rsid w:val="008C70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8C701F"/>
    <w:pPr>
      <w:spacing w:before="100" w:beforeAutospacing="1" w:after="100" w:afterAutospacing="1" w:line="240" w:lineRule="auto"/>
    </w:pPr>
    <w:rPr>
      <w:rFonts w:ascii="Arial" w:eastAsia="Times New Roman" w:hAnsi="Arial" w:cs="Arial"/>
      <w:sz w:val="16"/>
      <w:szCs w:val="16"/>
      <w:lang w:eastAsia="ru-RU"/>
    </w:rPr>
  </w:style>
  <w:style w:type="paragraph" w:customStyle="1" w:styleId="TableParagraph">
    <w:name w:val="Table Paragraph"/>
    <w:basedOn w:val="a"/>
    <w:uiPriority w:val="1"/>
    <w:qFormat/>
    <w:rsid w:val="008C701F"/>
    <w:pPr>
      <w:widowControl w:val="0"/>
      <w:autoSpaceDE w:val="0"/>
      <w:autoSpaceDN w:val="0"/>
      <w:spacing w:after="0" w:line="247" w:lineRule="exact"/>
      <w:ind w:left="107"/>
    </w:pPr>
    <w:rPr>
      <w:rFonts w:ascii="Times New Roman" w:eastAsia="Times New Roman" w:hAnsi="Times New Roman" w:cs="Times New Roman"/>
    </w:rPr>
  </w:style>
  <w:style w:type="paragraph" w:customStyle="1" w:styleId="xl63">
    <w:name w:val="xl63"/>
    <w:basedOn w:val="a"/>
    <w:rsid w:val="008C701F"/>
    <w:pPr>
      <w:spacing w:before="100" w:beforeAutospacing="1" w:after="100" w:afterAutospacing="1" w:line="240" w:lineRule="auto"/>
    </w:pPr>
    <w:rPr>
      <w:rFonts w:ascii="Arial" w:eastAsia="Times New Roman" w:hAnsi="Arial" w:cs="Arial"/>
      <w:sz w:val="16"/>
      <w:szCs w:val="16"/>
      <w:lang w:eastAsia="ru-RU"/>
    </w:rPr>
  </w:style>
  <w:style w:type="table" w:customStyle="1" w:styleId="14">
    <w:name w:val="Сетка таблицы1"/>
    <w:basedOn w:val="a1"/>
    <w:next w:val="af5"/>
    <w:uiPriority w:val="59"/>
    <w:rsid w:val="008C70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shczy">
    <w:name w:val="qshczy"/>
    <w:rsid w:val="008C701F"/>
  </w:style>
  <w:style w:type="paragraph" w:styleId="af6">
    <w:name w:val="header"/>
    <w:basedOn w:val="a"/>
    <w:link w:val="af7"/>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7">
    <w:name w:val="Верхний колонтитул Знак"/>
    <w:basedOn w:val="a0"/>
    <w:link w:val="af6"/>
    <w:uiPriority w:val="99"/>
    <w:rsid w:val="008C701F"/>
    <w:rPr>
      <w:rFonts w:ascii="Times New Roman" w:eastAsia="Times New Roman" w:hAnsi="Times New Roman" w:cs="Times New Roman"/>
      <w:kern w:val="1"/>
      <w:sz w:val="24"/>
      <w:szCs w:val="24"/>
      <w:lang w:eastAsia="ar-SA"/>
    </w:rPr>
  </w:style>
  <w:style w:type="paragraph" w:styleId="af8">
    <w:name w:val="footer"/>
    <w:basedOn w:val="a"/>
    <w:link w:val="af9"/>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9">
    <w:name w:val="Нижний колонтитул Знак"/>
    <w:basedOn w:val="a0"/>
    <w:link w:val="af8"/>
    <w:uiPriority w:val="99"/>
    <w:rsid w:val="008C701F"/>
    <w:rPr>
      <w:rFonts w:ascii="Times New Roman" w:eastAsia="Times New Roman" w:hAnsi="Times New Roman" w:cs="Times New Roman"/>
      <w:kern w:val="1"/>
      <w:sz w:val="24"/>
      <w:szCs w:val="24"/>
      <w:lang w:eastAsia="ar-SA"/>
    </w:rPr>
  </w:style>
  <w:style w:type="numbering" w:customStyle="1" w:styleId="41">
    <w:name w:val="Нет списка4"/>
    <w:next w:val="a2"/>
    <w:uiPriority w:val="99"/>
    <w:semiHidden/>
    <w:unhideWhenUsed/>
    <w:rsid w:val="00DB574C"/>
  </w:style>
  <w:style w:type="table" w:customStyle="1" w:styleId="22">
    <w:name w:val="Сетка таблицы2"/>
    <w:basedOn w:val="a1"/>
    <w:next w:val="af5"/>
    <w:uiPriority w:val="59"/>
    <w:rsid w:val="00DB57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DB5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A86601"/>
  </w:style>
  <w:style w:type="table" w:customStyle="1" w:styleId="30">
    <w:name w:val="Сетка таблицы3"/>
    <w:basedOn w:val="a1"/>
    <w:next w:val="af5"/>
    <w:uiPriority w:val="59"/>
    <w:rsid w:val="00A866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A86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5248D2"/>
  </w:style>
  <w:style w:type="table" w:customStyle="1" w:styleId="42">
    <w:name w:val="Сетка таблицы4"/>
    <w:basedOn w:val="a1"/>
    <w:next w:val="af5"/>
    <w:uiPriority w:val="59"/>
    <w:rsid w:val="005248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5248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EC4011"/>
  </w:style>
  <w:style w:type="character" w:customStyle="1" w:styleId="elementor-heading-title">
    <w:name w:val="elementor-heading-title"/>
    <w:basedOn w:val="a0"/>
    <w:rsid w:val="00EC4011"/>
  </w:style>
  <w:style w:type="character" w:customStyle="1" w:styleId="name">
    <w:name w:val="name"/>
    <w:basedOn w:val="a0"/>
    <w:rsid w:val="00EC4011"/>
  </w:style>
  <w:style w:type="character" w:styleId="afa">
    <w:name w:val="Emphasis"/>
    <w:basedOn w:val="a0"/>
    <w:uiPriority w:val="20"/>
    <w:qFormat/>
    <w:rsid w:val="00EC4011"/>
    <w:rPr>
      <w:i/>
      <w:iCs/>
    </w:rPr>
  </w:style>
  <w:style w:type="character" w:customStyle="1" w:styleId="hgkelc">
    <w:name w:val="hgkelc"/>
    <w:basedOn w:val="a0"/>
    <w:rsid w:val="00EC4011"/>
  </w:style>
  <w:style w:type="character" w:customStyle="1" w:styleId="detail-item-prop-value">
    <w:name w:val="detail-item-prop-value"/>
    <w:basedOn w:val="a0"/>
    <w:rsid w:val="00EC4011"/>
  </w:style>
  <w:style w:type="character" w:customStyle="1" w:styleId="dn">
    <w:name w:val="dn"/>
    <w:basedOn w:val="a0"/>
    <w:rsid w:val="00EC4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7781">
      <w:bodyDiv w:val="1"/>
      <w:marLeft w:val="0"/>
      <w:marRight w:val="0"/>
      <w:marTop w:val="0"/>
      <w:marBottom w:val="0"/>
      <w:divBdr>
        <w:top w:val="none" w:sz="0" w:space="0" w:color="auto"/>
        <w:left w:val="none" w:sz="0" w:space="0" w:color="auto"/>
        <w:bottom w:val="none" w:sz="0" w:space="0" w:color="auto"/>
        <w:right w:val="none" w:sz="0" w:space="0" w:color="auto"/>
      </w:divBdr>
    </w:div>
    <w:div w:id="49421368">
      <w:bodyDiv w:val="1"/>
      <w:marLeft w:val="0"/>
      <w:marRight w:val="0"/>
      <w:marTop w:val="0"/>
      <w:marBottom w:val="0"/>
      <w:divBdr>
        <w:top w:val="none" w:sz="0" w:space="0" w:color="auto"/>
        <w:left w:val="none" w:sz="0" w:space="0" w:color="auto"/>
        <w:bottom w:val="none" w:sz="0" w:space="0" w:color="auto"/>
        <w:right w:val="none" w:sz="0" w:space="0" w:color="auto"/>
      </w:divBdr>
    </w:div>
    <w:div w:id="55975282">
      <w:bodyDiv w:val="1"/>
      <w:marLeft w:val="0"/>
      <w:marRight w:val="0"/>
      <w:marTop w:val="0"/>
      <w:marBottom w:val="0"/>
      <w:divBdr>
        <w:top w:val="none" w:sz="0" w:space="0" w:color="auto"/>
        <w:left w:val="none" w:sz="0" w:space="0" w:color="auto"/>
        <w:bottom w:val="none" w:sz="0" w:space="0" w:color="auto"/>
        <w:right w:val="none" w:sz="0" w:space="0" w:color="auto"/>
      </w:divBdr>
    </w:div>
    <w:div w:id="93673037">
      <w:bodyDiv w:val="1"/>
      <w:marLeft w:val="0"/>
      <w:marRight w:val="0"/>
      <w:marTop w:val="0"/>
      <w:marBottom w:val="0"/>
      <w:divBdr>
        <w:top w:val="none" w:sz="0" w:space="0" w:color="auto"/>
        <w:left w:val="none" w:sz="0" w:space="0" w:color="auto"/>
        <w:bottom w:val="none" w:sz="0" w:space="0" w:color="auto"/>
        <w:right w:val="none" w:sz="0" w:space="0" w:color="auto"/>
      </w:divBdr>
    </w:div>
    <w:div w:id="185171230">
      <w:bodyDiv w:val="1"/>
      <w:marLeft w:val="0"/>
      <w:marRight w:val="0"/>
      <w:marTop w:val="0"/>
      <w:marBottom w:val="0"/>
      <w:divBdr>
        <w:top w:val="none" w:sz="0" w:space="0" w:color="auto"/>
        <w:left w:val="none" w:sz="0" w:space="0" w:color="auto"/>
        <w:bottom w:val="none" w:sz="0" w:space="0" w:color="auto"/>
        <w:right w:val="none" w:sz="0" w:space="0" w:color="auto"/>
      </w:divBdr>
    </w:div>
    <w:div w:id="198511881">
      <w:bodyDiv w:val="1"/>
      <w:marLeft w:val="0"/>
      <w:marRight w:val="0"/>
      <w:marTop w:val="0"/>
      <w:marBottom w:val="0"/>
      <w:divBdr>
        <w:top w:val="none" w:sz="0" w:space="0" w:color="auto"/>
        <w:left w:val="none" w:sz="0" w:space="0" w:color="auto"/>
        <w:bottom w:val="none" w:sz="0" w:space="0" w:color="auto"/>
        <w:right w:val="none" w:sz="0" w:space="0" w:color="auto"/>
      </w:divBdr>
    </w:div>
    <w:div w:id="340746590">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492993979">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636960110">
      <w:bodyDiv w:val="1"/>
      <w:marLeft w:val="0"/>
      <w:marRight w:val="0"/>
      <w:marTop w:val="0"/>
      <w:marBottom w:val="0"/>
      <w:divBdr>
        <w:top w:val="none" w:sz="0" w:space="0" w:color="auto"/>
        <w:left w:val="none" w:sz="0" w:space="0" w:color="auto"/>
        <w:bottom w:val="none" w:sz="0" w:space="0" w:color="auto"/>
        <w:right w:val="none" w:sz="0" w:space="0" w:color="auto"/>
      </w:divBdr>
    </w:div>
    <w:div w:id="841973078">
      <w:bodyDiv w:val="1"/>
      <w:marLeft w:val="0"/>
      <w:marRight w:val="0"/>
      <w:marTop w:val="0"/>
      <w:marBottom w:val="0"/>
      <w:divBdr>
        <w:top w:val="none" w:sz="0" w:space="0" w:color="auto"/>
        <w:left w:val="none" w:sz="0" w:space="0" w:color="auto"/>
        <w:bottom w:val="none" w:sz="0" w:space="0" w:color="auto"/>
        <w:right w:val="none" w:sz="0" w:space="0" w:color="auto"/>
      </w:divBdr>
    </w:div>
    <w:div w:id="843789005">
      <w:bodyDiv w:val="1"/>
      <w:marLeft w:val="0"/>
      <w:marRight w:val="0"/>
      <w:marTop w:val="0"/>
      <w:marBottom w:val="0"/>
      <w:divBdr>
        <w:top w:val="none" w:sz="0" w:space="0" w:color="auto"/>
        <w:left w:val="none" w:sz="0" w:space="0" w:color="auto"/>
        <w:bottom w:val="none" w:sz="0" w:space="0" w:color="auto"/>
        <w:right w:val="none" w:sz="0" w:space="0" w:color="auto"/>
      </w:divBdr>
    </w:div>
    <w:div w:id="923077728">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80114013">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1032653258">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165586664">
      <w:bodyDiv w:val="1"/>
      <w:marLeft w:val="0"/>
      <w:marRight w:val="0"/>
      <w:marTop w:val="0"/>
      <w:marBottom w:val="0"/>
      <w:divBdr>
        <w:top w:val="none" w:sz="0" w:space="0" w:color="auto"/>
        <w:left w:val="none" w:sz="0" w:space="0" w:color="auto"/>
        <w:bottom w:val="none" w:sz="0" w:space="0" w:color="auto"/>
        <w:right w:val="none" w:sz="0" w:space="0" w:color="auto"/>
      </w:divBdr>
    </w:div>
    <w:div w:id="1223297076">
      <w:bodyDiv w:val="1"/>
      <w:marLeft w:val="0"/>
      <w:marRight w:val="0"/>
      <w:marTop w:val="0"/>
      <w:marBottom w:val="0"/>
      <w:divBdr>
        <w:top w:val="none" w:sz="0" w:space="0" w:color="auto"/>
        <w:left w:val="none" w:sz="0" w:space="0" w:color="auto"/>
        <w:bottom w:val="none" w:sz="0" w:space="0" w:color="auto"/>
        <w:right w:val="none" w:sz="0" w:space="0" w:color="auto"/>
      </w:divBdr>
    </w:div>
    <w:div w:id="1315330563">
      <w:bodyDiv w:val="1"/>
      <w:marLeft w:val="0"/>
      <w:marRight w:val="0"/>
      <w:marTop w:val="0"/>
      <w:marBottom w:val="0"/>
      <w:divBdr>
        <w:top w:val="none" w:sz="0" w:space="0" w:color="auto"/>
        <w:left w:val="none" w:sz="0" w:space="0" w:color="auto"/>
        <w:bottom w:val="none" w:sz="0" w:space="0" w:color="auto"/>
        <w:right w:val="none" w:sz="0" w:space="0" w:color="auto"/>
      </w:divBdr>
    </w:div>
    <w:div w:id="1679505569">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16235600">
      <w:bodyDiv w:val="1"/>
      <w:marLeft w:val="0"/>
      <w:marRight w:val="0"/>
      <w:marTop w:val="0"/>
      <w:marBottom w:val="0"/>
      <w:divBdr>
        <w:top w:val="none" w:sz="0" w:space="0" w:color="auto"/>
        <w:left w:val="none" w:sz="0" w:space="0" w:color="auto"/>
        <w:bottom w:val="none" w:sz="0" w:space="0" w:color="auto"/>
        <w:right w:val="none" w:sz="0" w:space="0" w:color="auto"/>
      </w:divBdr>
    </w:div>
    <w:div w:id="1923294610">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2093306473">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3" Type="http://schemas.openxmlformats.org/officeDocument/2006/relationships/styles" Target="styles.xml"/><Relationship Id="rId21" Type="http://schemas.openxmlformats.org/officeDocument/2006/relationships/hyperlink" Target="garantF1://12012604.1616" TargetMode="External"/><Relationship Id="rId34" Type="http://schemas.openxmlformats.org/officeDocument/2006/relationships/hyperlink" Target="https://internet.garant.ru/" TargetMode="External"/><Relationship Id="rId42"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7" Type="http://schemas.openxmlformats.org/officeDocument/2006/relationships/image" Target="media/image1.jpeg"/><Relationship Id="rId50"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login.consultant.ru/link/?rnd=35D11FC4BBD9CC225822D2561C3F808A&amp;req=doc&amp;base=LAW&amp;n=315347&amp;dst=101309&amp;fld=134&amp;date=19.06.2019" TargetMode="External"/><Relationship Id="rId46"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4" Type="http://schemas.openxmlformats.org/officeDocument/2006/relationships/hyperlink" Target="consultantplus://offline/ref=77898CA8F9C609AF9F58BA3AC308B5DDF0E26AF1B9FC246D06604FAF07D6EF8BE58B6FB23DA3567E3343D98A0A9DC62D70B0323F0CB3l5XFL" TargetMode="External"/><Relationship Id="rId32" Type="http://schemas.openxmlformats.org/officeDocument/2006/relationships/hyperlink" Target="https://internet.garant.ru/" TargetMode="External"/><Relationship Id="rId37" Type="http://schemas.openxmlformats.org/officeDocument/2006/relationships/hyperlink" Target="https://login.consultant.ru/link/?rnd=35D11FC4BBD9CC225822D2561C3F808A&amp;req=doc&amp;base=LAW&amp;n=315347&amp;dst=1109&amp;fld=134&amp;date=19.06.2019" TargetMode="External"/><Relationship Id="rId40"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5" Type="http://schemas.openxmlformats.org/officeDocument/2006/relationships/hyperlink" Target="garantF1://70253464.45" TargetMode="External"/><Relationship Id="rId5" Type="http://schemas.openxmlformats.org/officeDocument/2006/relationships/settings" Target="settings.xml"/><Relationship Id="rId15"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3" Type="http://schemas.openxmlformats.org/officeDocument/2006/relationships/hyperlink" Target="consultantplus://offline/ref=430FFCEBA2CD874B2238D271D5C693FBC9CCB5B4AFE858BF0E432F8249D1DD63606618796E4801C1310C23EB4E9947FE6C842CC01D532FABlAV4L" TargetMode="External"/><Relationship Id="rId28" Type="http://schemas.openxmlformats.org/officeDocument/2006/relationships/hyperlink" Target="https://login.consultant.ru/link/?rnd=35D11FC4BBD9CC225822D2561C3F808A&amp;req=doc&amp;base=LAW&amp;n=315347&amp;dst=56&amp;fld=134&amp;date=19.06.2019" TargetMode="External"/><Relationship Id="rId36" Type="http://schemas.openxmlformats.org/officeDocument/2006/relationships/hyperlink" Target="https://internet.garant.ru/" TargetMode="External"/><Relationship Id="rId49" Type="http://schemas.openxmlformats.org/officeDocument/2006/relationships/image" Target="media/image3.jpeg"/><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login.consultant.ru/link/?rnd=35D11FC4BBD9CC225822D2561C3F808A&amp;req=doc&amp;base=LAW&amp;n=315347&amp;dst=1112&amp;fld=134&amp;date=19.06.2019" TargetMode="External"/><Relationship Id="rId44" Type="http://schemas.openxmlformats.org/officeDocument/2006/relationships/hyperlink" Target="garantF1://10064072.23006"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2" Type="http://schemas.openxmlformats.org/officeDocument/2006/relationships/hyperlink" Target="file:///Z:\4_&#1054;&#1069;&#1057;_&#1054;&#1090;&#1076;&#1077;&#1083;%20&#1101;&#1082;&#1086;&#1085;&#1086;&#1084;&#1080;&#1082;&#1080;%20&#1074;%20&#1089;&#1090;&#1088;&#1086;&#1080;&#1090;&#1077;&#1083;&#1100;&#1089;&#1090;&#1074;&#1077;\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27" Type="http://schemas.openxmlformats.org/officeDocument/2006/relationships/hyperlink" Target="https://internet.garant.ru/" TargetMode="External"/><Relationship Id="rId30" Type="http://schemas.openxmlformats.org/officeDocument/2006/relationships/hyperlink" Target="https://login.consultant.ru/link/?rnd=35D11FC4BBD9CC225822D2561C3F808A&amp;req=doc&amp;base=LAW&amp;n=315347&amp;dst=1111&amp;fld=134&amp;date=19.06.2019" TargetMode="External"/><Relationship Id="rId35" Type="http://schemas.openxmlformats.org/officeDocument/2006/relationships/hyperlink" Target="https://internet.garant.ru/" TargetMode="External"/><Relationship Id="rId43"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8" Type="http://schemas.openxmlformats.org/officeDocument/2006/relationships/image" Target="media/image2.emf"/><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2BC57-E30D-406E-BE5B-DE00D677C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52</Pages>
  <Words>19482</Words>
  <Characters>111054</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Русакевич Ирина Сергеевна</cp:lastModifiedBy>
  <cp:revision>261</cp:revision>
  <cp:lastPrinted>2024-07-25T11:44:00Z</cp:lastPrinted>
  <dcterms:created xsi:type="dcterms:W3CDTF">2020-01-29T05:37:00Z</dcterms:created>
  <dcterms:modified xsi:type="dcterms:W3CDTF">2024-08-01T06:38:00Z</dcterms:modified>
</cp:coreProperties>
</file>